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9B" w:rsidRPr="00BA2A03" w:rsidRDefault="00863E82" w:rsidP="00981D9B">
      <w:pPr>
        <w:spacing w:after="120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18A62CB8" wp14:editId="3A0E4398">
            <wp:extent cx="1634032" cy="56680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_Final_CMYK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36" cy="57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9B" w:rsidRPr="00C15889" w:rsidRDefault="00981D9B" w:rsidP="00981D9B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981D9B" w:rsidRPr="00C15889" w:rsidRDefault="00981D9B" w:rsidP="00981D9B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C15889">
        <w:rPr>
          <w:rFonts w:asciiTheme="minorHAnsi" w:hAnsiTheme="minorHAnsi"/>
          <w:b/>
          <w:sz w:val="28"/>
          <w:szCs w:val="28"/>
        </w:rPr>
        <w:t>JOB DESCRIPTION</w:t>
      </w:r>
    </w:p>
    <w:p w:rsidR="00981D9B" w:rsidRPr="00C15889" w:rsidRDefault="00981D9B" w:rsidP="00981D9B">
      <w:pPr>
        <w:pStyle w:val="ConsultationHeader"/>
        <w:spacing w:line="240" w:lineRule="auto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Export Documentation </w:t>
      </w:r>
      <w:r w:rsidR="003A7549">
        <w:rPr>
          <w:rFonts w:asciiTheme="minorHAnsi" w:hAnsiTheme="minorHAnsi"/>
          <w:szCs w:val="28"/>
        </w:rPr>
        <w:t>Officer</w:t>
      </w:r>
    </w:p>
    <w:p w:rsidR="00981D9B" w:rsidRPr="00BA2A03" w:rsidRDefault="00981D9B" w:rsidP="00981D9B">
      <w:pPr>
        <w:spacing w:after="120"/>
        <w:rPr>
          <w:rFonts w:asciiTheme="minorHAnsi" w:hAnsiTheme="minorHAnsi"/>
          <w:b/>
        </w:rPr>
      </w:pPr>
    </w:p>
    <w:p w:rsidR="00981D9B" w:rsidRPr="00BA2A03" w:rsidRDefault="00981D9B" w:rsidP="009A2FB8">
      <w:pPr>
        <w:rPr>
          <w:rFonts w:asciiTheme="minorHAnsi" w:hAnsiTheme="minorHAnsi"/>
        </w:rPr>
      </w:pPr>
      <w:r w:rsidRPr="00BA2A03">
        <w:rPr>
          <w:rFonts w:asciiTheme="minorHAnsi" w:hAnsiTheme="minorHAnsi"/>
          <w:b/>
        </w:rPr>
        <w:t>Reports to:</w:t>
      </w:r>
      <w:r w:rsidRPr="00BA2A03">
        <w:rPr>
          <w:rFonts w:asciiTheme="minorHAnsi" w:hAnsiTheme="minorHAnsi"/>
          <w:b/>
        </w:rPr>
        <w:tab/>
      </w:r>
      <w:r w:rsidRPr="00BA2A03">
        <w:rPr>
          <w:rFonts w:asciiTheme="minorHAnsi" w:hAnsiTheme="minorHAnsi"/>
        </w:rPr>
        <w:tab/>
      </w:r>
      <w:r w:rsidR="00DB4CBE">
        <w:rPr>
          <w:rFonts w:asciiTheme="minorHAnsi" w:hAnsiTheme="minorHAnsi"/>
        </w:rPr>
        <w:t>Finance &amp; Operations Director</w:t>
      </w:r>
    </w:p>
    <w:p w:rsidR="009A2FB8" w:rsidRPr="00BA2A03" w:rsidRDefault="009A2FB8" w:rsidP="009A2FB8">
      <w:pPr>
        <w:rPr>
          <w:rFonts w:asciiTheme="minorHAnsi" w:hAnsiTheme="minorHAnsi"/>
        </w:rPr>
      </w:pPr>
    </w:p>
    <w:p w:rsidR="00981D9B" w:rsidRPr="00BA2A03" w:rsidRDefault="00680D77" w:rsidP="009A2FB8">
      <w:pPr>
        <w:rPr>
          <w:rFonts w:asciiTheme="minorHAnsi" w:hAnsiTheme="minorHAnsi"/>
        </w:rPr>
      </w:pPr>
      <w:r>
        <w:rPr>
          <w:rFonts w:asciiTheme="minorHAnsi" w:hAnsiTheme="minorHAnsi"/>
        </w:rPr>
        <w:t>The post</w:t>
      </w:r>
      <w:r w:rsidR="00493599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holder will </w:t>
      </w:r>
      <w:r w:rsidR="00DB4CBE">
        <w:rPr>
          <w:rFonts w:asciiTheme="minorHAnsi" w:hAnsiTheme="minorHAnsi"/>
        </w:rPr>
        <w:t xml:space="preserve">deliver </w:t>
      </w:r>
      <w:r>
        <w:rPr>
          <w:rFonts w:asciiTheme="minorHAnsi" w:hAnsiTheme="minorHAnsi"/>
        </w:rPr>
        <w:t xml:space="preserve">the Export Documentation </w:t>
      </w:r>
      <w:r w:rsidR="00DB4CBE">
        <w:rPr>
          <w:rFonts w:asciiTheme="minorHAnsi" w:hAnsiTheme="minorHAnsi"/>
        </w:rPr>
        <w:t>function at the Chamber</w:t>
      </w:r>
      <w:r>
        <w:rPr>
          <w:rFonts w:asciiTheme="minorHAnsi" w:hAnsiTheme="minorHAnsi"/>
        </w:rPr>
        <w:t xml:space="preserve">.  </w:t>
      </w:r>
      <w:r w:rsidR="00DB4CBE">
        <w:rPr>
          <w:rFonts w:asciiTheme="minorHAnsi" w:hAnsiTheme="minorHAnsi"/>
        </w:rPr>
        <w:t>The post-holder</w:t>
      </w:r>
      <w:r>
        <w:rPr>
          <w:rFonts w:asciiTheme="minorHAnsi" w:hAnsiTheme="minorHAnsi"/>
        </w:rPr>
        <w:t xml:space="preserve"> will </w:t>
      </w:r>
      <w:r w:rsidR="00DB4CBE">
        <w:rPr>
          <w:rFonts w:asciiTheme="minorHAnsi" w:hAnsiTheme="minorHAnsi"/>
        </w:rPr>
        <w:t xml:space="preserve">undertake all activity required to process documents and provide an outstanding service to customers and members whilst </w:t>
      </w:r>
      <w:r>
        <w:rPr>
          <w:rFonts w:asciiTheme="minorHAnsi" w:hAnsiTheme="minorHAnsi"/>
        </w:rPr>
        <w:t>also monitor</w:t>
      </w:r>
      <w:r w:rsidR="00DB4CBE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and report</w:t>
      </w:r>
      <w:r w:rsidR="00DB4CBE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on customer revenue and surplus trends, with the aim of attracting and retaining customers.</w:t>
      </w:r>
    </w:p>
    <w:p w:rsidR="00981D9B" w:rsidRPr="00BA2A03" w:rsidRDefault="00981D9B" w:rsidP="009A2FB8">
      <w:pPr>
        <w:rPr>
          <w:rFonts w:asciiTheme="minorHAnsi" w:hAnsiTheme="minorHAnsi"/>
          <w:b/>
        </w:rPr>
      </w:pPr>
    </w:p>
    <w:p w:rsidR="00981D9B" w:rsidRDefault="00981D9B" w:rsidP="009A2FB8">
      <w:pPr>
        <w:rPr>
          <w:rFonts w:asciiTheme="minorHAnsi" w:hAnsiTheme="minorHAnsi"/>
          <w:b/>
        </w:rPr>
      </w:pPr>
      <w:r w:rsidRPr="00BA2A03">
        <w:rPr>
          <w:rFonts w:asciiTheme="minorHAnsi" w:hAnsiTheme="minorHAnsi"/>
          <w:b/>
        </w:rPr>
        <w:t>Key Duties and Responsibilities:</w:t>
      </w:r>
    </w:p>
    <w:p w:rsidR="009A2FB8" w:rsidRPr="00BA2A03" w:rsidRDefault="009A2FB8" w:rsidP="009A2FB8">
      <w:pPr>
        <w:rPr>
          <w:rFonts w:asciiTheme="minorHAnsi" w:hAnsiTheme="minorHAnsi"/>
          <w:b/>
        </w:rPr>
      </w:pPr>
    </w:p>
    <w:p w:rsidR="00680D77" w:rsidRDefault="00DB4CBE" w:rsidP="009A2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53734">
        <w:rPr>
          <w:rFonts w:asciiTheme="minorHAnsi" w:hAnsiTheme="minorHAnsi"/>
        </w:rPr>
        <w:t>rocess export</w:t>
      </w:r>
      <w:r>
        <w:rPr>
          <w:rFonts w:asciiTheme="minorHAnsi" w:hAnsiTheme="minorHAnsi"/>
        </w:rPr>
        <w:t>, carnets and other documentation</w:t>
      </w:r>
      <w:r w:rsidR="00680D77" w:rsidRPr="006707B4">
        <w:rPr>
          <w:rFonts w:asciiTheme="minorHAnsi" w:hAnsiTheme="minorHAnsi"/>
        </w:rPr>
        <w:t>, ensuring availability at peak times</w:t>
      </w:r>
      <w:r w:rsidR="006707B4" w:rsidRPr="006707B4">
        <w:rPr>
          <w:rFonts w:asciiTheme="minorHAnsi" w:hAnsiTheme="minorHAnsi"/>
        </w:rPr>
        <w:t xml:space="preserve">, and </w:t>
      </w:r>
      <w:r w:rsidR="006707B4">
        <w:rPr>
          <w:rFonts w:asciiTheme="minorHAnsi" w:hAnsiTheme="minorHAnsi"/>
        </w:rPr>
        <w:t>t</w:t>
      </w:r>
      <w:r w:rsidR="00680D77" w:rsidRPr="006707B4">
        <w:rPr>
          <w:rFonts w:asciiTheme="minorHAnsi" w:hAnsiTheme="minorHAnsi"/>
        </w:rPr>
        <w:t>o act as a</w:t>
      </w:r>
      <w:r>
        <w:rPr>
          <w:rFonts w:asciiTheme="minorHAnsi" w:hAnsiTheme="minorHAnsi"/>
        </w:rPr>
        <w:t xml:space="preserve">n </w:t>
      </w:r>
      <w:r w:rsidR="00493599">
        <w:rPr>
          <w:rFonts w:asciiTheme="minorHAnsi" w:hAnsiTheme="minorHAnsi"/>
        </w:rPr>
        <w:t xml:space="preserve">authorised </w:t>
      </w:r>
      <w:r w:rsidR="00680D77" w:rsidRPr="006707B4">
        <w:rPr>
          <w:rFonts w:asciiTheme="minorHAnsi" w:hAnsiTheme="minorHAnsi"/>
        </w:rPr>
        <w:t>signatory on documentation</w:t>
      </w:r>
    </w:p>
    <w:p w:rsidR="009A2FB8" w:rsidRPr="006707B4" w:rsidRDefault="009A2FB8" w:rsidP="009A2FB8">
      <w:pPr>
        <w:pStyle w:val="ListParagraph"/>
        <w:rPr>
          <w:rFonts w:asciiTheme="minorHAnsi" w:hAnsiTheme="minorHAnsi"/>
        </w:rPr>
      </w:pPr>
    </w:p>
    <w:p w:rsidR="00680D77" w:rsidRDefault="00AE013A" w:rsidP="009A2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Liaise </w:t>
      </w:r>
      <w:r w:rsidR="00493599">
        <w:rPr>
          <w:rFonts w:asciiTheme="minorHAnsi" w:hAnsiTheme="minorHAnsi"/>
        </w:rPr>
        <w:t>with documentation customers to ensure fulfilment of completed and compliant documentation</w:t>
      </w:r>
      <w:r w:rsidR="003A7549">
        <w:rPr>
          <w:rFonts w:asciiTheme="minorHAnsi" w:hAnsiTheme="minorHAnsi"/>
        </w:rPr>
        <w:t>.</w:t>
      </w:r>
    </w:p>
    <w:p w:rsidR="00253734" w:rsidRPr="00253734" w:rsidRDefault="00253734" w:rsidP="00253734">
      <w:pPr>
        <w:pStyle w:val="ListParagraph"/>
        <w:rPr>
          <w:rFonts w:asciiTheme="minorHAnsi" w:hAnsiTheme="minorHAnsi"/>
        </w:rPr>
      </w:pPr>
    </w:p>
    <w:p w:rsidR="00253734" w:rsidRDefault="00253734" w:rsidP="009A2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Liaise with both the Arab and Egyptian Chambers.</w:t>
      </w:r>
    </w:p>
    <w:p w:rsidR="009A2FB8" w:rsidRPr="009A2FB8" w:rsidRDefault="009A2FB8" w:rsidP="009A2FB8">
      <w:pPr>
        <w:rPr>
          <w:rFonts w:asciiTheme="minorHAnsi" w:hAnsiTheme="minorHAnsi"/>
        </w:rPr>
      </w:pPr>
    </w:p>
    <w:p w:rsidR="00680D77" w:rsidRDefault="006707B4" w:rsidP="009A2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0D77">
        <w:rPr>
          <w:rFonts w:asciiTheme="minorHAnsi" w:hAnsiTheme="minorHAnsi"/>
        </w:rPr>
        <w:t>rovide reports as required on volumes, revenues and surpluses against all product lines</w:t>
      </w:r>
      <w:r w:rsidR="00AE013A">
        <w:rPr>
          <w:rFonts w:asciiTheme="minorHAnsi" w:hAnsiTheme="minorHAnsi"/>
        </w:rPr>
        <w:t>.</w:t>
      </w:r>
    </w:p>
    <w:p w:rsidR="009A2FB8" w:rsidRPr="009A2FB8" w:rsidRDefault="009A2FB8" w:rsidP="009A2FB8">
      <w:pPr>
        <w:rPr>
          <w:rFonts w:asciiTheme="minorHAnsi" w:hAnsiTheme="minorHAnsi"/>
        </w:rPr>
      </w:pPr>
    </w:p>
    <w:p w:rsidR="00981D9B" w:rsidRDefault="00493599" w:rsidP="009A2FB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Contribute to the department’s</w:t>
      </w:r>
      <w:r w:rsidR="00AE013A">
        <w:rPr>
          <w:rFonts w:asciiTheme="minorHAnsi" w:hAnsiTheme="minorHAnsi"/>
        </w:rPr>
        <w:t xml:space="preserve"> credit control</w:t>
      </w:r>
      <w:r>
        <w:rPr>
          <w:rFonts w:asciiTheme="minorHAnsi" w:hAnsiTheme="minorHAnsi"/>
        </w:rPr>
        <w:t xml:space="preserve"> activity</w:t>
      </w:r>
      <w:r w:rsidR="00AE013A">
        <w:rPr>
          <w:rFonts w:asciiTheme="minorHAnsi" w:hAnsiTheme="minorHAnsi"/>
        </w:rPr>
        <w:t>.</w:t>
      </w:r>
    </w:p>
    <w:p w:rsidR="009A2FB8" w:rsidRPr="009A2FB8" w:rsidRDefault="009A2FB8" w:rsidP="009A2FB8">
      <w:pPr>
        <w:rPr>
          <w:rFonts w:asciiTheme="minorHAnsi" w:hAnsiTheme="minorHAnsi"/>
        </w:rPr>
      </w:pPr>
    </w:p>
    <w:p w:rsidR="009A2FB8" w:rsidRDefault="00493599" w:rsidP="009A2F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Support promotion of cross-Chamber products, services, campaigns and initiatives to clients</w:t>
      </w:r>
    </w:p>
    <w:p w:rsidR="00493599" w:rsidRPr="004C585F" w:rsidRDefault="00493599" w:rsidP="004C585F">
      <w:pPr>
        <w:pStyle w:val="ListParagraph"/>
        <w:rPr>
          <w:rFonts w:asciiTheme="minorHAnsi" w:hAnsiTheme="minorHAnsi"/>
        </w:rPr>
      </w:pPr>
    </w:p>
    <w:p w:rsidR="00493599" w:rsidRDefault="00493599" w:rsidP="009A2F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Deliver quality provision to ensure the Chamber conforms to issuing body accreditation standards</w:t>
      </w:r>
    </w:p>
    <w:p w:rsidR="00C26329" w:rsidRPr="004C585F" w:rsidRDefault="00C26329" w:rsidP="004C585F">
      <w:pPr>
        <w:pStyle w:val="ListParagraph"/>
        <w:rPr>
          <w:rFonts w:asciiTheme="minorHAnsi" w:hAnsiTheme="minorHAnsi"/>
        </w:rPr>
      </w:pPr>
    </w:p>
    <w:p w:rsidR="00C26329" w:rsidRDefault="00C26329" w:rsidP="009A2F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Maintain high levels of training and knowledge to maintain specialism and adapt to changes in the trading environment.</w:t>
      </w:r>
    </w:p>
    <w:p w:rsidR="00253734" w:rsidRPr="00253734" w:rsidRDefault="00253734" w:rsidP="00253734">
      <w:pPr>
        <w:pStyle w:val="ListParagraph"/>
        <w:rPr>
          <w:rFonts w:asciiTheme="minorHAnsi" w:hAnsiTheme="minorHAnsi"/>
        </w:rPr>
      </w:pPr>
    </w:p>
    <w:p w:rsidR="00253734" w:rsidRDefault="00253734" w:rsidP="009A2F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Answering telephone queries and/or signposting </w:t>
      </w:r>
      <w:r w:rsidR="00E12869">
        <w:rPr>
          <w:rFonts w:asciiTheme="minorHAnsi" w:hAnsiTheme="minorHAnsi"/>
        </w:rPr>
        <w:t>to the relevant organisation.</w:t>
      </w:r>
    </w:p>
    <w:p w:rsidR="009A2FB8" w:rsidRPr="009A2FB8" w:rsidRDefault="009A2FB8" w:rsidP="009A2FB8">
      <w:pPr>
        <w:pStyle w:val="ListParagraph"/>
        <w:rPr>
          <w:rFonts w:asciiTheme="minorHAnsi" w:hAnsiTheme="minorHAnsi"/>
        </w:rPr>
      </w:pPr>
    </w:p>
    <w:p w:rsidR="009A2FB8" w:rsidRPr="009A2FB8" w:rsidRDefault="009A2FB8" w:rsidP="009A2FB8">
      <w:pPr>
        <w:pStyle w:val="ListParagraph"/>
        <w:rPr>
          <w:rFonts w:asciiTheme="minorHAnsi" w:hAnsiTheme="minorHAnsi"/>
        </w:rPr>
      </w:pPr>
    </w:p>
    <w:p w:rsidR="009A2FB8" w:rsidRDefault="009A2FB8">
      <w:pPr>
        <w:spacing w:after="200" w:line="276" w:lineRule="auto"/>
        <w:rPr>
          <w:rFonts w:asciiTheme="minorHAnsi" w:hAnsiTheme="minorHAnsi"/>
          <w:b/>
        </w:rPr>
      </w:pPr>
    </w:p>
    <w:p w:rsidR="00C26329" w:rsidRDefault="00C26329" w:rsidP="00981D9B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C26329" w:rsidRDefault="00C26329" w:rsidP="00981D9B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C26329" w:rsidRDefault="00C26329" w:rsidP="00981D9B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:rsidR="00981D9B" w:rsidRPr="009A2FB8" w:rsidRDefault="008341D1" w:rsidP="00981D9B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PERSON SPECIFICATION</w:t>
      </w:r>
    </w:p>
    <w:p w:rsidR="00981D9B" w:rsidRPr="00BA2A03" w:rsidRDefault="00981D9B" w:rsidP="00981D9B">
      <w:pPr>
        <w:spacing w:after="120"/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81D9B" w:rsidRPr="00BA2A03" w:rsidTr="00680D77">
        <w:tc>
          <w:tcPr>
            <w:tcW w:w="1980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b/>
                <w:lang w:val="en-US"/>
              </w:rPr>
            </w:pPr>
            <w:r w:rsidRPr="00BA2A03">
              <w:rPr>
                <w:rFonts w:asciiTheme="minorHAnsi" w:hAnsiTheme="minorHAnsi"/>
                <w:b/>
                <w:lang w:val="en-US"/>
              </w:rPr>
              <w:t>Qualifications and Experience</w:t>
            </w:r>
          </w:p>
        </w:tc>
        <w:tc>
          <w:tcPr>
            <w:tcW w:w="7036" w:type="dxa"/>
          </w:tcPr>
          <w:p w:rsidR="00981D9B" w:rsidRPr="00BA2A03" w:rsidRDefault="009A2FB8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good standard of education equivalent to 5</w:t>
            </w:r>
            <w:r w:rsidR="00EA0462">
              <w:rPr>
                <w:rFonts w:asciiTheme="minorHAnsi" w:hAnsiTheme="minorHAnsi"/>
                <w:lang w:val="en-US"/>
              </w:rPr>
              <w:t xml:space="preserve"> GCSE passes</w:t>
            </w:r>
            <w:r>
              <w:rPr>
                <w:rFonts w:asciiTheme="minorHAnsi" w:hAnsiTheme="minorHAnsi"/>
                <w:lang w:val="en-US"/>
              </w:rPr>
              <w:t xml:space="preserve">, including English and Maths;  </w:t>
            </w:r>
            <w:r w:rsidR="00981D9B" w:rsidRPr="00BA2A03">
              <w:rPr>
                <w:rFonts w:asciiTheme="minorHAnsi" w:hAnsiTheme="minorHAnsi"/>
                <w:lang w:val="en-US"/>
              </w:rPr>
              <w:t>or able to demonstrate equivalent experience</w:t>
            </w:r>
          </w:p>
          <w:p w:rsidR="00981D9B" w:rsidRPr="00BA2A03" w:rsidRDefault="009A2FB8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Experience in processing Export Documentation</w:t>
            </w:r>
            <w:r w:rsidR="0094131E">
              <w:rPr>
                <w:rFonts w:asciiTheme="minorHAnsi" w:hAnsiTheme="minorHAnsi"/>
                <w:lang w:val="en-US"/>
              </w:rPr>
              <w:t xml:space="preserve"> </w:t>
            </w:r>
            <w:r w:rsidR="00E12869">
              <w:rPr>
                <w:rFonts w:asciiTheme="minorHAnsi" w:hAnsiTheme="minorHAnsi"/>
                <w:lang w:val="en-US"/>
              </w:rPr>
              <w:t xml:space="preserve">or a shipping background </w:t>
            </w:r>
            <w:r w:rsidR="0094131E">
              <w:rPr>
                <w:rFonts w:asciiTheme="minorHAnsi" w:hAnsiTheme="minorHAnsi"/>
                <w:lang w:val="en-US"/>
              </w:rPr>
              <w:t>however trai</w:t>
            </w:r>
            <w:r w:rsidR="00E12869">
              <w:rPr>
                <w:rFonts w:asciiTheme="minorHAnsi" w:hAnsiTheme="minorHAnsi"/>
                <w:lang w:val="en-US"/>
              </w:rPr>
              <w:t>ning will</w:t>
            </w:r>
            <w:r w:rsidR="0094131E">
              <w:rPr>
                <w:rFonts w:asciiTheme="minorHAnsi" w:hAnsiTheme="minorHAnsi"/>
                <w:lang w:val="en-US"/>
              </w:rPr>
              <w:t xml:space="preserve"> be provided.</w:t>
            </w:r>
          </w:p>
          <w:p w:rsidR="00981D9B" w:rsidRPr="00BA2A03" w:rsidRDefault="00E12869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Knowledge of data input and analysis.</w:t>
            </w:r>
          </w:p>
        </w:tc>
      </w:tr>
      <w:tr w:rsidR="00981D9B" w:rsidRPr="00BA2A03" w:rsidTr="00680D77">
        <w:tc>
          <w:tcPr>
            <w:tcW w:w="1980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b/>
                <w:lang w:val="en-US"/>
              </w:rPr>
            </w:pPr>
            <w:r w:rsidRPr="00BA2A03">
              <w:rPr>
                <w:rFonts w:asciiTheme="minorHAnsi" w:hAnsiTheme="minorHAnsi"/>
                <w:b/>
                <w:lang w:val="en-US"/>
              </w:rPr>
              <w:t>Knowledge and Skills</w:t>
            </w:r>
          </w:p>
        </w:tc>
        <w:tc>
          <w:tcPr>
            <w:tcW w:w="7036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 xml:space="preserve">A proven track record of </w:t>
            </w:r>
            <w:r w:rsidR="009A2FB8">
              <w:rPr>
                <w:rFonts w:asciiTheme="minorHAnsi" w:hAnsiTheme="minorHAnsi"/>
                <w:lang w:val="en-US"/>
              </w:rPr>
              <w:t>good performance and customer</w:t>
            </w:r>
            <w:r w:rsidRPr="00BA2A03">
              <w:rPr>
                <w:rFonts w:asciiTheme="minorHAnsi" w:hAnsiTheme="minorHAnsi"/>
                <w:lang w:val="en-US"/>
              </w:rPr>
              <w:t xml:space="preserve"> focus</w:t>
            </w:r>
            <w:r w:rsidR="00F27B8E">
              <w:rPr>
                <w:rFonts w:asciiTheme="minorHAnsi" w:hAnsiTheme="minorHAnsi"/>
                <w:lang w:val="en-US"/>
              </w:rPr>
              <w:t xml:space="preserve"> including the ability to deal with customer complaints.</w:t>
            </w:r>
          </w:p>
          <w:p w:rsidR="00981D9B" w:rsidRPr="00BA2A03" w:rsidRDefault="009A2FB8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Good</w:t>
            </w:r>
            <w:r w:rsidR="00981D9B" w:rsidRPr="00BA2A03">
              <w:rPr>
                <w:rFonts w:asciiTheme="minorHAnsi" w:hAnsiTheme="minorHAnsi"/>
                <w:lang w:val="en-US"/>
              </w:rPr>
              <w:t xml:space="preserve"> time management skills and the ability to prioritise workload</w:t>
            </w:r>
          </w:p>
          <w:p w:rsidR="00981D9B" w:rsidRPr="00BA2A03" w:rsidRDefault="009A2FB8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</w:t>
            </w:r>
            <w:r w:rsidR="00981D9B" w:rsidRPr="00BA2A03">
              <w:rPr>
                <w:rFonts w:asciiTheme="minorHAnsi" w:hAnsiTheme="minorHAnsi"/>
                <w:lang w:val="en-US"/>
              </w:rPr>
              <w:t>ood skills in the use of MS office and web-based tools, and ability to produce high-quality documents, letters and reports</w:t>
            </w:r>
          </w:p>
          <w:p w:rsidR="00981D9B" w:rsidRPr="00BA2A03" w:rsidRDefault="009A2FB8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Good</w:t>
            </w:r>
            <w:r w:rsidR="00981D9B" w:rsidRPr="00BA2A03">
              <w:rPr>
                <w:rFonts w:asciiTheme="minorHAnsi" w:hAnsiTheme="minorHAnsi"/>
                <w:lang w:val="en-US"/>
              </w:rPr>
              <w:t xml:space="preserve"> verbal and written communication skills</w:t>
            </w:r>
          </w:p>
        </w:tc>
      </w:tr>
      <w:tr w:rsidR="00981D9B" w:rsidRPr="00BA2A03" w:rsidTr="00680D77">
        <w:tc>
          <w:tcPr>
            <w:tcW w:w="1980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b/>
                <w:lang w:val="en-US"/>
              </w:rPr>
            </w:pPr>
            <w:r w:rsidRPr="00BA2A03">
              <w:rPr>
                <w:rFonts w:asciiTheme="minorHAnsi" w:hAnsiTheme="minorHAnsi"/>
                <w:b/>
                <w:lang w:val="en-US"/>
              </w:rPr>
              <w:lastRenderedPageBreak/>
              <w:t>Personal attributes</w:t>
            </w:r>
          </w:p>
        </w:tc>
        <w:tc>
          <w:tcPr>
            <w:tcW w:w="7036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>Hard-working and dedicated</w:t>
            </w:r>
          </w:p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>Ability to work in a team and also on own initiative</w:t>
            </w:r>
            <w:r w:rsidR="00F27B8E">
              <w:rPr>
                <w:rFonts w:asciiTheme="minorHAnsi" w:hAnsiTheme="minorHAnsi"/>
                <w:lang w:val="en-US"/>
              </w:rPr>
              <w:t xml:space="preserve"> to meet scheduled daily deadlines.</w:t>
            </w:r>
          </w:p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>Ability  to think laterally and solve problems</w:t>
            </w:r>
          </w:p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>Ability to interact with a wide variety of stakeholders at all levels</w:t>
            </w:r>
          </w:p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2A03">
              <w:rPr>
                <w:rFonts w:asciiTheme="minorHAnsi" w:hAnsiTheme="minorHAnsi"/>
                <w:lang w:val="en-US"/>
              </w:rPr>
              <w:t xml:space="preserve">Ability to demonstrate </w:t>
            </w:r>
            <w:r w:rsidR="00F27B8E">
              <w:rPr>
                <w:rFonts w:asciiTheme="minorHAnsi" w:hAnsiTheme="minorHAnsi"/>
                <w:lang w:val="en-US"/>
              </w:rPr>
              <w:t xml:space="preserve">exceptional </w:t>
            </w:r>
            <w:r w:rsidRPr="00BA2A03">
              <w:rPr>
                <w:rFonts w:asciiTheme="minorHAnsi" w:hAnsiTheme="minorHAnsi"/>
                <w:lang w:val="en-US"/>
              </w:rPr>
              <w:t>attention to detail and work accurately</w:t>
            </w:r>
          </w:p>
        </w:tc>
      </w:tr>
    </w:tbl>
    <w:p w:rsidR="00981D9B" w:rsidRPr="00BA2A03" w:rsidRDefault="00981D9B" w:rsidP="00981D9B">
      <w:pPr>
        <w:spacing w:after="120"/>
        <w:rPr>
          <w:rFonts w:asciiTheme="minorHAnsi" w:hAnsiTheme="minorHAnsi"/>
        </w:rPr>
      </w:pPr>
    </w:p>
    <w:p w:rsidR="00981D9B" w:rsidRPr="00BA2A03" w:rsidRDefault="00981D9B" w:rsidP="00981D9B">
      <w:pPr>
        <w:spacing w:after="120"/>
        <w:rPr>
          <w:rFonts w:asciiTheme="minorHAnsi" w:hAnsiTheme="minorHAnsi"/>
        </w:rPr>
      </w:pPr>
    </w:p>
    <w:p w:rsidR="00981D9B" w:rsidRPr="00BA2A03" w:rsidRDefault="00981D9B" w:rsidP="00981D9B">
      <w:pPr>
        <w:spacing w:after="120"/>
        <w:rPr>
          <w:rFonts w:asciiTheme="minorHAnsi" w:hAnsiTheme="minorHAnsi"/>
          <w:b/>
        </w:rPr>
      </w:pPr>
      <w:r w:rsidRPr="00BA2A03">
        <w:rPr>
          <w:rFonts w:asciiTheme="minorHAnsi" w:hAnsiTheme="minorHAnsi"/>
          <w:b/>
        </w:rPr>
        <w:t>Prepared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81D9B" w:rsidRPr="00BA2A03" w:rsidTr="00680D77">
        <w:tc>
          <w:tcPr>
            <w:tcW w:w="1838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b/>
              </w:rPr>
            </w:pPr>
            <w:r w:rsidRPr="00BA2A03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7178" w:type="dxa"/>
          </w:tcPr>
          <w:p w:rsidR="00981D9B" w:rsidRPr="00BA2A03" w:rsidRDefault="008341D1" w:rsidP="00680D77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Management Team</w:t>
            </w:r>
          </w:p>
        </w:tc>
      </w:tr>
      <w:tr w:rsidR="00981D9B" w:rsidRPr="00BA2A03" w:rsidTr="00680D77">
        <w:tc>
          <w:tcPr>
            <w:tcW w:w="1838" w:type="dxa"/>
          </w:tcPr>
          <w:p w:rsidR="00981D9B" w:rsidRPr="00BA2A03" w:rsidRDefault="00981D9B" w:rsidP="00680D77">
            <w:pPr>
              <w:spacing w:after="120"/>
              <w:rPr>
                <w:rFonts w:asciiTheme="minorHAnsi" w:hAnsiTheme="minorHAnsi"/>
                <w:b/>
              </w:rPr>
            </w:pPr>
            <w:r w:rsidRPr="00BA2A03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7178" w:type="dxa"/>
          </w:tcPr>
          <w:p w:rsidR="00981D9B" w:rsidRPr="00BA2A03" w:rsidRDefault="00F27B8E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November</w:t>
            </w:r>
            <w:r w:rsidR="008341D1">
              <w:rPr>
                <w:rFonts w:asciiTheme="minorHAnsi" w:hAnsiTheme="minorHAnsi"/>
              </w:rPr>
              <w:t xml:space="preserve"> </w:t>
            </w:r>
            <w:r w:rsidR="00C26329">
              <w:rPr>
                <w:rFonts w:asciiTheme="minorHAnsi" w:hAnsiTheme="minorHAnsi"/>
              </w:rPr>
              <w:t>2021</w:t>
            </w:r>
          </w:p>
        </w:tc>
      </w:tr>
    </w:tbl>
    <w:p w:rsidR="00981D9B" w:rsidRPr="00BA2A03" w:rsidRDefault="00981D9B" w:rsidP="00981D9B">
      <w:pPr>
        <w:spacing w:after="120"/>
        <w:rPr>
          <w:rFonts w:asciiTheme="minorHAnsi" w:hAnsiTheme="minorHAnsi"/>
        </w:rPr>
      </w:pPr>
    </w:p>
    <w:p w:rsidR="00981D9B" w:rsidRPr="00BA2A03" w:rsidRDefault="00981D9B" w:rsidP="00981D9B">
      <w:pPr>
        <w:spacing w:after="120"/>
        <w:jc w:val="both"/>
        <w:rPr>
          <w:rFonts w:asciiTheme="minorHAnsi" w:hAnsiTheme="minorHAnsi"/>
          <w:b/>
        </w:rPr>
      </w:pPr>
    </w:p>
    <w:p w:rsidR="00981D9B" w:rsidRPr="00BA2A03" w:rsidRDefault="00981D9B" w:rsidP="00981D9B">
      <w:pPr>
        <w:spacing w:after="120"/>
        <w:rPr>
          <w:rFonts w:asciiTheme="minorHAnsi" w:hAnsiTheme="minorHAnsi"/>
        </w:rPr>
      </w:pPr>
    </w:p>
    <w:p w:rsidR="00680D77" w:rsidRDefault="00680D77"/>
    <w:sectPr w:rsidR="00680D77" w:rsidSect="00680D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20" w:rsidRDefault="00785620">
      <w:r>
        <w:separator/>
      </w:r>
    </w:p>
  </w:endnote>
  <w:endnote w:type="continuationSeparator" w:id="0">
    <w:p w:rsidR="00785620" w:rsidRDefault="0078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405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7B4" w:rsidRDefault="006707B4">
        <w:pPr>
          <w:pStyle w:val="Footer"/>
          <w:jc w:val="center"/>
        </w:pPr>
        <w:r w:rsidRPr="002A79B5">
          <w:rPr>
            <w:sz w:val="20"/>
            <w:szCs w:val="20"/>
          </w:rPr>
          <w:fldChar w:fldCharType="begin"/>
        </w:r>
        <w:r w:rsidRPr="002A79B5">
          <w:rPr>
            <w:sz w:val="20"/>
            <w:szCs w:val="20"/>
          </w:rPr>
          <w:instrText xml:space="preserve"> PAGE   \* MERGEFORMAT </w:instrText>
        </w:r>
        <w:r w:rsidRPr="002A79B5">
          <w:rPr>
            <w:sz w:val="20"/>
            <w:szCs w:val="20"/>
          </w:rPr>
          <w:fldChar w:fldCharType="separate"/>
        </w:r>
        <w:r w:rsidR="002F2764">
          <w:rPr>
            <w:noProof/>
            <w:sz w:val="20"/>
            <w:szCs w:val="20"/>
          </w:rPr>
          <w:t>2</w:t>
        </w:r>
        <w:r w:rsidRPr="002A79B5">
          <w:rPr>
            <w:noProof/>
            <w:sz w:val="20"/>
            <w:szCs w:val="20"/>
          </w:rPr>
          <w:fldChar w:fldCharType="end"/>
        </w:r>
      </w:p>
    </w:sdtContent>
  </w:sdt>
  <w:p w:rsidR="006707B4" w:rsidRDefault="00670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20" w:rsidRDefault="00785620">
      <w:r>
        <w:separator/>
      </w:r>
    </w:p>
  </w:footnote>
  <w:footnote w:type="continuationSeparator" w:id="0">
    <w:p w:rsidR="00785620" w:rsidRDefault="0078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99E"/>
    <w:multiLevelType w:val="hybridMultilevel"/>
    <w:tmpl w:val="23083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B"/>
    <w:rsid w:val="00002BD0"/>
    <w:rsid w:val="00186375"/>
    <w:rsid w:val="001E3309"/>
    <w:rsid w:val="00201B8B"/>
    <w:rsid w:val="00253734"/>
    <w:rsid w:val="00280860"/>
    <w:rsid w:val="002A5EC0"/>
    <w:rsid w:val="002F2764"/>
    <w:rsid w:val="003A7549"/>
    <w:rsid w:val="00493599"/>
    <w:rsid w:val="004C585F"/>
    <w:rsid w:val="004D7B06"/>
    <w:rsid w:val="006707B4"/>
    <w:rsid w:val="00680D77"/>
    <w:rsid w:val="00785620"/>
    <w:rsid w:val="008341D1"/>
    <w:rsid w:val="00863E82"/>
    <w:rsid w:val="008A1AE9"/>
    <w:rsid w:val="0094131E"/>
    <w:rsid w:val="00981D9B"/>
    <w:rsid w:val="009A2FB8"/>
    <w:rsid w:val="009C0188"/>
    <w:rsid w:val="00AE013A"/>
    <w:rsid w:val="00B674F4"/>
    <w:rsid w:val="00C26329"/>
    <w:rsid w:val="00DB4CBE"/>
    <w:rsid w:val="00E11E26"/>
    <w:rsid w:val="00E12869"/>
    <w:rsid w:val="00EA0462"/>
    <w:rsid w:val="00F27B8E"/>
    <w:rsid w:val="00F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600FEB-C0D4-4BC5-9422-689F067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9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9B"/>
    <w:pPr>
      <w:ind w:left="720"/>
      <w:contextualSpacing/>
    </w:pPr>
  </w:style>
  <w:style w:type="table" w:styleId="TableGrid">
    <w:name w:val="Table Grid"/>
    <w:basedOn w:val="TableNormal"/>
    <w:uiPriority w:val="39"/>
    <w:rsid w:val="00981D9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1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9B"/>
    <w:rPr>
      <w:rFonts w:ascii="Arial" w:hAnsi="Arial" w:cs="Arial"/>
      <w:sz w:val="24"/>
      <w:szCs w:val="24"/>
    </w:rPr>
  </w:style>
  <w:style w:type="paragraph" w:customStyle="1" w:styleId="ConsultationHeader">
    <w:name w:val="Consultation Header"/>
    <w:basedOn w:val="Normal"/>
    <w:qFormat/>
    <w:rsid w:val="00981D9B"/>
    <w:pPr>
      <w:spacing w:after="120" w:line="360" w:lineRule="auto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D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catherine.lockett</dc:creator>
  <cp:lastModifiedBy>Jessica Miller</cp:lastModifiedBy>
  <cp:revision>2</cp:revision>
  <dcterms:created xsi:type="dcterms:W3CDTF">2021-12-03T13:25:00Z</dcterms:created>
  <dcterms:modified xsi:type="dcterms:W3CDTF">2021-12-03T13:25:00Z</dcterms:modified>
</cp:coreProperties>
</file>