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BD" w:rsidRDefault="00C07CBD" w:rsidP="001D2096">
      <w:pPr>
        <w:spacing w:after="0"/>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414645" cy="8312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31272"/>
                        </a:xfrm>
                        <a:prstGeom prst="rect">
                          <a:avLst/>
                        </a:prstGeom>
                        <a:solidFill>
                          <a:srgbClr val="FFFFFF"/>
                        </a:solidFill>
                        <a:ln w="9525">
                          <a:noFill/>
                          <a:miter lim="800000"/>
                          <a:headEnd/>
                          <a:tailEnd/>
                        </a:ln>
                      </wps:spPr>
                      <wps:txbx>
                        <w:txbxContent>
                          <w:p w:rsidR="00C07CBD" w:rsidRPr="00C07CBD" w:rsidRDefault="00C07CBD" w:rsidP="00C07CBD">
                            <w:pPr>
                              <w:jc w:val="center"/>
                              <w:rPr>
                                <w:rFonts w:ascii="Calibri" w:hAnsi="Calibri" w:cs="Arial"/>
                                <w:b/>
                                <w:sz w:val="28"/>
                                <w:szCs w:val="28"/>
                              </w:rPr>
                            </w:pPr>
                            <w:r w:rsidRPr="00CE7578">
                              <w:rPr>
                                <w:rFonts w:ascii="Calibri" w:hAnsi="Calibri" w:cs="Arial"/>
                                <w:b/>
                                <w:sz w:val="28"/>
                                <w:szCs w:val="28"/>
                              </w:rPr>
                              <w:t>MEMBERSHIP APPLICATION FORM</w:t>
                            </w:r>
                            <w:r>
                              <w:rPr>
                                <w:rFonts w:ascii="Calibri" w:hAnsi="Calibri" w:cs="Arial"/>
                                <w:b/>
                                <w:sz w:val="28"/>
                                <w:szCs w:val="28"/>
                              </w:rPr>
                              <w:br/>
                            </w:r>
                            <w:r w:rsidRPr="00CE7578">
                              <w:rPr>
                                <w:rFonts w:ascii="Calibri" w:hAnsi="Calibri" w:cs="Arial"/>
                                <w:sz w:val="20"/>
                                <w:szCs w:val="20"/>
                              </w:rPr>
                              <w:t>Liverpool Chamber of Commerce C.I.C.</w:t>
                            </w:r>
                            <w:r>
                              <w:rPr>
                                <w:rFonts w:ascii="Calibri" w:hAnsi="Calibri" w:cs="Arial"/>
                                <w:sz w:val="20"/>
                                <w:szCs w:val="20"/>
                              </w:rPr>
                              <w:br/>
                            </w:r>
                            <w:r w:rsidRPr="00ED2E54">
                              <w:rPr>
                                <w:rFonts w:ascii="Calibri" w:hAnsi="Calibri" w:cs="Arial"/>
                                <w:sz w:val="20"/>
                                <w:szCs w:val="20"/>
                              </w:rPr>
                              <w:t xml:space="preserve">Suite G08 – G10, Cotton Exchange Building, </w:t>
                            </w:r>
                            <w:proofErr w:type="spellStart"/>
                            <w:r w:rsidRPr="00ED2E54">
                              <w:rPr>
                                <w:rFonts w:ascii="Calibri" w:hAnsi="Calibri" w:cs="Arial"/>
                                <w:sz w:val="20"/>
                                <w:szCs w:val="20"/>
                              </w:rPr>
                              <w:t>Bixteth</w:t>
                            </w:r>
                            <w:proofErr w:type="spellEnd"/>
                            <w:r w:rsidRPr="00ED2E54">
                              <w:rPr>
                                <w:rFonts w:ascii="Calibri" w:hAnsi="Calibri" w:cs="Arial"/>
                                <w:sz w:val="20"/>
                                <w:szCs w:val="20"/>
                              </w:rPr>
                              <w:t xml:space="preserve"> Street, Liverpool, L3 9LQ</w:t>
                            </w:r>
                            <w:r>
                              <w:rPr>
                                <w:rFonts w:ascii="Calibri" w:hAnsi="Calibri" w:cs="Arial"/>
                                <w:sz w:val="20"/>
                                <w:szCs w:val="20"/>
                              </w:rPr>
                              <w:br/>
                            </w:r>
                            <w:r w:rsidRPr="00CE7578">
                              <w:rPr>
                                <w:rFonts w:ascii="Calibri" w:hAnsi="Calibri" w:cs="Arial"/>
                                <w:sz w:val="20"/>
                                <w:szCs w:val="20"/>
                              </w:rPr>
                              <w:t>Tel. 0151 227 1234 email: membership@liverpoolchamber.org.uk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15pt;margin-top:0;width:426.35pt;height:65.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" stroked="f">
                <v:textbox>
                  <w:txbxContent>
                    <w:p w:rsidR="00C07CBD" w:rsidRPr="00C07CBD" w:rsidRDefault="00C07CBD" w:rsidP="00C07CBD">
                      <w:pPr>
                        <w:jc w:val="center"/>
                        <w:rPr>
                          <w:rFonts w:ascii="Calibri" w:hAnsi="Calibri" w:cs="Arial"/>
                          <w:b/>
                          <w:sz w:val="28"/>
                          <w:szCs w:val="28"/>
                        </w:rPr>
                      </w:pPr>
                      <w:r w:rsidRPr="00CE7578">
                        <w:rPr>
                          <w:rFonts w:ascii="Calibri" w:hAnsi="Calibri" w:cs="Arial"/>
                          <w:b/>
                          <w:sz w:val="28"/>
                          <w:szCs w:val="28"/>
                        </w:rPr>
                        <w:t>MEMBERSHIP APPLICATION FORM</w:t>
                      </w:r>
                      <w:r>
                        <w:rPr>
                          <w:rFonts w:ascii="Calibri" w:hAnsi="Calibri" w:cs="Arial"/>
                          <w:b/>
                          <w:sz w:val="28"/>
                          <w:szCs w:val="28"/>
                        </w:rPr>
                        <w:br/>
                      </w:r>
                      <w:r w:rsidRPr="00CE7578">
                        <w:rPr>
                          <w:rFonts w:ascii="Calibri" w:hAnsi="Calibri" w:cs="Arial"/>
                          <w:sz w:val="20"/>
                          <w:szCs w:val="20"/>
                        </w:rPr>
                        <w:t>Liverpool Chamber of Commerce C.I.C.</w:t>
                      </w:r>
                      <w:r>
                        <w:rPr>
                          <w:rFonts w:ascii="Calibri" w:hAnsi="Calibri" w:cs="Arial"/>
                          <w:sz w:val="20"/>
                          <w:szCs w:val="20"/>
                        </w:rPr>
                        <w:br/>
                      </w:r>
                      <w:r w:rsidRPr="00ED2E54">
                        <w:rPr>
                          <w:rFonts w:ascii="Calibri" w:hAnsi="Calibri" w:cs="Arial"/>
                          <w:sz w:val="20"/>
                          <w:szCs w:val="20"/>
                        </w:rPr>
                        <w:t xml:space="preserve">Suite G08 – G10, Cotton Exchange Building, </w:t>
                      </w:r>
                      <w:proofErr w:type="spellStart"/>
                      <w:r w:rsidRPr="00ED2E54">
                        <w:rPr>
                          <w:rFonts w:ascii="Calibri" w:hAnsi="Calibri" w:cs="Arial"/>
                          <w:sz w:val="20"/>
                          <w:szCs w:val="20"/>
                        </w:rPr>
                        <w:t>Bixteth</w:t>
                      </w:r>
                      <w:proofErr w:type="spellEnd"/>
                      <w:r w:rsidRPr="00ED2E54">
                        <w:rPr>
                          <w:rFonts w:ascii="Calibri" w:hAnsi="Calibri" w:cs="Arial"/>
                          <w:sz w:val="20"/>
                          <w:szCs w:val="20"/>
                        </w:rPr>
                        <w:t xml:space="preserve"> Street, Liverpool, L3 9LQ</w:t>
                      </w:r>
                      <w:r>
                        <w:rPr>
                          <w:rFonts w:ascii="Calibri" w:hAnsi="Calibri" w:cs="Arial"/>
                          <w:sz w:val="20"/>
                          <w:szCs w:val="20"/>
                        </w:rPr>
                        <w:br/>
                      </w:r>
                      <w:r w:rsidRPr="00CE7578">
                        <w:rPr>
                          <w:rFonts w:ascii="Calibri" w:hAnsi="Calibri" w:cs="Arial"/>
                          <w:sz w:val="20"/>
                          <w:szCs w:val="20"/>
                        </w:rPr>
                        <w:t>Tel. 0151 227 1234 email: membership@liverpoolchamber.org.uk</w:t>
                      </w:r>
                    </w:p>
                  </w:txbxContent>
                </v:textbox>
                <w10:wrap type="square" anchorx="margin"/>
              </v:shape>
            </w:pict>
          </mc:Fallback>
        </mc:AlternateContent>
      </w:r>
      <w:r>
        <w:rPr>
          <w:rFonts w:ascii="Calibri" w:hAnsi="Calibri"/>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282700" cy="446405"/>
            <wp:effectExtent l="0" t="0" r="0" b="0"/>
            <wp:wrapTight wrapText="bothSides">
              <wp:wrapPolygon edited="0">
                <wp:start x="0" y="0"/>
                <wp:lineTo x="0" y="20279"/>
                <wp:lineTo x="21172" y="20279"/>
                <wp:lineTo x="21172" y="17514"/>
                <wp:lineTo x="20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fton_Liverpool_JointCropp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2700" cy="446405"/>
                    </a:xfrm>
                    <a:prstGeom prst="rect">
                      <a:avLst/>
                    </a:prstGeom>
                    <a:noFill/>
                    <a:ln w="9525">
                      <a:noFill/>
                      <a:miter lim="800000"/>
                      <a:headEnd/>
                      <a:tailEnd/>
                    </a:ln>
                  </pic:spPr>
                </pic:pic>
              </a:graphicData>
            </a:graphic>
          </wp:anchor>
        </w:drawing>
      </w:r>
    </w:p>
    <w:tbl>
      <w:tblPr>
        <w:tblStyle w:val="TableGrid"/>
        <w:tblW w:w="11057" w:type="dxa"/>
        <w:tblLook w:val="04A0" w:firstRow="1" w:lastRow="0" w:firstColumn="1" w:lastColumn="0" w:noHBand="0" w:noVBand="1"/>
      </w:tblPr>
      <w:tblGrid>
        <w:gridCol w:w="1838"/>
        <w:gridCol w:w="3542"/>
        <w:gridCol w:w="1845"/>
        <w:gridCol w:w="3832"/>
      </w:tblGrid>
      <w:tr w:rsidR="001D2096" w:rsidTr="00E94A79">
        <w:trPr>
          <w:trHeight w:val="299"/>
        </w:trPr>
        <w:tc>
          <w:tcPr>
            <w:tcW w:w="11057" w:type="dxa"/>
            <w:gridSpan w:val="4"/>
            <w:tcBorders>
              <w:left w:val="nil"/>
              <w:bottom w:val="single" w:sz="4" w:space="0" w:color="auto"/>
              <w:right w:val="nil"/>
            </w:tcBorders>
          </w:tcPr>
          <w:p w:rsidR="001D2096" w:rsidRPr="001D2096" w:rsidRDefault="001D2096" w:rsidP="001D2096">
            <w:pPr>
              <w:rPr>
                <w:b/>
              </w:rPr>
            </w:pPr>
            <w:r w:rsidRPr="001D2096">
              <w:rPr>
                <w:b/>
              </w:rPr>
              <w:t>Organisation Details</w:t>
            </w:r>
          </w:p>
        </w:tc>
      </w:tr>
      <w:tr w:rsidR="00C07CBD"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7CBD" w:rsidRPr="001D2096" w:rsidRDefault="00C07CBD" w:rsidP="00C07CBD">
            <w:pPr>
              <w:rPr>
                <w:b/>
                <w:sz w:val="20"/>
              </w:rPr>
            </w:pPr>
            <w:r w:rsidRPr="001D2096">
              <w:rPr>
                <w:b/>
                <w:sz w:val="20"/>
              </w:rPr>
              <w:t>Business Name:</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C07CBD" w:rsidRPr="001D2096" w:rsidRDefault="00C07CBD" w:rsidP="00C07CBD">
            <w:pPr>
              <w:rPr>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C07CBD" w:rsidRPr="001D2096" w:rsidRDefault="00847C73" w:rsidP="00847C73">
            <w:pPr>
              <w:rPr>
                <w:b/>
                <w:sz w:val="20"/>
              </w:rPr>
            </w:pPr>
            <w:r w:rsidRPr="001D2096">
              <w:rPr>
                <w:b/>
                <w:sz w:val="20"/>
              </w:rPr>
              <w:t>Website</w:t>
            </w:r>
            <w:r>
              <w:rPr>
                <w:b/>
                <w:sz w:val="20"/>
              </w:rPr>
              <w:t>:</w:t>
            </w:r>
          </w:p>
        </w:tc>
        <w:tc>
          <w:tcPr>
            <w:tcW w:w="3832" w:type="dxa"/>
            <w:tcBorders>
              <w:top w:val="single" w:sz="4" w:space="0" w:color="auto"/>
              <w:left w:val="single" w:sz="4" w:space="0" w:color="auto"/>
              <w:bottom w:val="single" w:sz="4" w:space="0" w:color="auto"/>
              <w:right w:val="single" w:sz="4" w:space="0" w:color="auto"/>
            </w:tcBorders>
          </w:tcPr>
          <w:p w:rsidR="00C07CBD" w:rsidRPr="001D2096" w:rsidRDefault="00C07CBD" w:rsidP="00C07CBD">
            <w:pPr>
              <w:rPr>
                <w:b/>
                <w:sz w:val="20"/>
              </w:rPr>
            </w:pPr>
          </w:p>
        </w:tc>
      </w:tr>
      <w:tr w:rsidR="00847C73"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Address:</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847C73" w:rsidRPr="001D2096" w:rsidRDefault="00847C73" w:rsidP="00847C73">
            <w:pPr>
              <w:rPr>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Facebook:</w:t>
            </w:r>
          </w:p>
        </w:tc>
        <w:tc>
          <w:tcPr>
            <w:tcW w:w="3832" w:type="dxa"/>
            <w:tcBorders>
              <w:top w:val="single" w:sz="4" w:space="0" w:color="auto"/>
              <w:left w:val="single" w:sz="4" w:space="0" w:color="auto"/>
              <w:bottom w:val="single" w:sz="4" w:space="0" w:color="auto"/>
              <w:right w:val="single" w:sz="4" w:space="0" w:color="auto"/>
            </w:tcBorders>
          </w:tcPr>
          <w:p w:rsidR="00847C73" w:rsidRPr="001D2096" w:rsidRDefault="00847C73" w:rsidP="00847C73">
            <w:pPr>
              <w:rPr>
                <w:b/>
                <w:sz w:val="20"/>
              </w:rPr>
            </w:pPr>
          </w:p>
        </w:tc>
      </w:tr>
      <w:tr w:rsidR="00847C73"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Postcode:</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847C73" w:rsidRPr="001D2096" w:rsidRDefault="00847C73" w:rsidP="00847C73">
            <w:pPr>
              <w:rPr>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Twitter:</w:t>
            </w:r>
          </w:p>
        </w:tc>
        <w:tc>
          <w:tcPr>
            <w:tcW w:w="3832" w:type="dxa"/>
            <w:tcBorders>
              <w:top w:val="single" w:sz="4" w:space="0" w:color="auto"/>
              <w:left w:val="single" w:sz="4" w:space="0" w:color="auto"/>
              <w:bottom w:val="single" w:sz="4" w:space="0" w:color="auto"/>
              <w:right w:val="single" w:sz="4" w:space="0" w:color="auto"/>
            </w:tcBorders>
          </w:tcPr>
          <w:p w:rsidR="00847C73" w:rsidRPr="001D2096" w:rsidRDefault="00847C73" w:rsidP="00847C73">
            <w:pPr>
              <w:rPr>
                <w:b/>
                <w:sz w:val="20"/>
              </w:rPr>
            </w:pPr>
          </w:p>
        </w:tc>
      </w:tr>
      <w:tr w:rsidR="00847C73"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Sector:</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847C73" w:rsidRPr="001D2096" w:rsidRDefault="00847C73" w:rsidP="00847C73">
            <w:pPr>
              <w:rPr>
                <w:b/>
                <w:sz w:val="20"/>
              </w:rPr>
            </w:pPr>
            <w:bookmarkStart w:id="0" w:name="_GoBack"/>
            <w:bookmarkEnd w:id="0"/>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LinkedIn:</w:t>
            </w:r>
          </w:p>
        </w:tc>
        <w:tc>
          <w:tcPr>
            <w:tcW w:w="3832" w:type="dxa"/>
            <w:tcBorders>
              <w:top w:val="single" w:sz="4" w:space="0" w:color="auto"/>
              <w:left w:val="single" w:sz="4" w:space="0" w:color="auto"/>
              <w:bottom w:val="single" w:sz="4" w:space="0" w:color="auto"/>
              <w:right w:val="single" w:sz="4" w:space="0" w:color="auto"/>
            </w:tcBorders>
          </w:tcPr>
          <w:p w:rsidR="00847C73" w:rsidRPr="001D2096" w:rsidRDefault="00847C73" w:rsidP="00847C73">
            <w:pPr>
              <w:rPr>
                <w:b/>
                <w:sz w:val="20"/>
              </w:rPr>
            </w:pPr>
          </w:p>
        </w:tc>
      </w:tr>
      <w:tr w:rsidR="00847C73"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Telephone:</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847C73" w:rsidRPr="001D2096" w:rsidRDefault="00847C73" w:rsidP="00847C73">
            <w:pPr>
              <w:rPr>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Pr>
                <w:b/>
                <w:sz w:val="20"/>
              </w:rPr>
              <w:t>Instagram:</w:t>
            </w:r>
          </w:p>
        </w:tc>
        <w:tc>
          <w:tcPr>
            <w:tcW w:w="3832" w:type="dxa"/>
            <w:tcBorders>
              <w:top w:val="single" w:sz="4" w:space="0" w:color="auto"/>
              <w:left w:val="single" w:sz="4" w:space="0" w:color="auto"/>
              <w:bottom w:val="single" w:sz="4" w:space="0" w:color="auto"/>
              <w:right w:val="single" w:sz="4" w:space="0" w:color="auto"/>
            </w:tcBorders>
          </w:tcPr>
          <w:p w:rsidR="00847C73" w:rsidRPr="001D2096" w:rsidRDefault="00847C73" w:rsidP="00847C73">
            <w:pPr>
              <w:rPr>
                <w:b/>
                <w:sz w:val="20"/>
              </w:rPr>
            </w:pPr>
          </w:p>
        </w:tc>
      </w:tr>
      <w:tr w:rsidR="00847C73" w:rsidTr="00E94A79">
        <w:tc>
          <w:tcPr>
            <w:tcW w:w="183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Email:</w:t>
            </w:r>
          </w:p>
        </w:tc>
        <w:tc>
          <w:tcPr>
            <w:tcW w:w="3542" w:type="dxa"/>
            <w:tcBorders>
              <w:top w:val="single" w:sz="4" w:space="0" w:color="auto"/>
              <w:left w:val="single" w:sz="4" w:space="0" w:color="auto"/>
              <w:bottom w:val="single" w:sz="4" w:space="0" w:color="auto"/>
              <w:right w:val="single" w:sz="4" w:space="0" w:color="auto"/>
            </w:tcBorders>
            <w:shd w:val="clear" w:color="auto" w:fill="auto"/>
          </w:tcPr>
          <w:p w:rsidR="00847C73" w:rsidRPr="001D2096" w:rsidRDefault="00847C73" w:rsidP="00847C73">
            <w:pPr>
              <w:rPr>
                <w:b/>
                <w:sz w:val="20"/>
              </w:rPr>
            </w:pPr>
          </w:p>
        </w:tc>
        <w:tc>
          <w:tcPr>
            <w:tcW w:w="184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847C73" w:rsidRPr="001D2096" w:rsidRDefault="00847C73" w:rsidP="00847C73">
            <w:pPr>
              <w:rPr>
                <w:b/>
                <w:sz w:val="20"/>
              </w:rPr>
            </w:pPr>
            <w:r w:rsidRPr="001D2096">
              <w:rPr>
                <w:b/>
                <w:sz w:val="20"/>
              </w:rPr>
              <w:t>No. of employees:</w:t>
            </w:r>
          </w:p>
        </w:tc>
        <w:tc>
          <w:tcPr>
            <w:tcW w:w="3832" w:type="dxa"/>
            <w:tcBorders>
              <w:top w:val="single" w:sz="4" w:space="0" w:color="auto"/>
              <w:left w:val="single" w:sz="4" w:space="0" w:color="auto"/>
              <w:bottom w:val="single" w:sz="4" w:space="0" w:color="auto"/>
              <w:right w:val="single" w:sz="4" w:space="0" w:color="auto"/>
            </w:tcBorders>
          </w:tcPr>
          <w:p w:rsidR="00847C73" w:rsidRPr="001D2096" w:rsidRDefault="00847C73" w:rsidP="00847C73">
            <w:pPr>
              <w:rPr>
                <w:b/>
                <w:sz w:val="20"/>
              </w:rPr>
            </w:pPr>
          </w:p>
        </w:tc>
      </w:tr>
    </w:tbl>
    <w:tbl>
      <w:tblPr>
        <w:tblStyle w:val="TableGrid"/>
        <w:tblpPr w:leftFromText="180" w:rightFromText="180" w:vertAnchor="text" w:horzAnchor="margin" w:tblpY="6"/>
        <w:tblW w:w="11057" w:type="dxa"/>
        <w:tblLayout w:type="fixed"/>
        <w:tblLook w:val="04A0" w:firstRow="1" w:lastRow="0" w:firstColumn="1" w:lastColumn="0" w:noHBand="0" w:noVBand="1"/>
      </w:tblPr>
      <w:tblGrid>
        <w:gridCol w:w="1134"/>
        <w:gridCol w:w="1276"/>
        <w:gridCol w:w="709"/>
        <w:gridCol w:w="283"/>
        <w:gridCol w:w="567"/>
        <w:gridCol w:w="1560"/>
        <w:gridCol w:w="992"/>
        <w:gridCol w:w="283"/>
        <w:gridCol w:w="709"/>
        <w:gridCol w:w="1134"/>
        <w:gridCol w:w="1134"/>
        <w:gridCol w:w="709"/>
        <w:gridCol w:w="567"/>
      </w:tblGrid>
      <w:tr w:rsidR="00F60CAF" w:rsidTr="00E94A79">
        <w:trPr>
          <w:trHeight w:val="426"/>
        </w:trPr>
        <w:tc>
          <w:tcPr>
            <w:tcW w:w="11057" w:type="dxa"/>
            <w:gridSpan w:val="13"/>
            <w:tcBorders>
              <w:top w:val="nil"/>
              <w:left w:val="nil"/>
              <w:right w:val="nil"/>
            </w:tcBorders>
            <w:shd w:val="clear" w:color="auto" w:fill="auto"/>
          </w:tcPr>
          <w:p w:rsidR="00F60CAF" w:rsidRPr="00F60CAF" w:rsidRDefault="00F60CAF" w:rsidP="00F60CAF">
            <w:pPr>
              <w:rPr>
                <w:b/>
              </w:rPr>
            </w:pPr>
            <w:r w:rsidRPr="00F60CAF">
              <w:rPr>
                <w:b/>
              </w:rPr>
              <w:t>Key colleagues who can benefit from your organisation’</w:t>
            </w:r>
            <w:r w:rsidR="00C837F2">
              <w:rPr>
                <w:b/>
              </w:rPr>
              <w:t>s membership</w:t>
            </w:r>
          </w:p>
        </w:tc>
      </w:tr>
      <w:tr w:rsidR="00E94A79" w:rsidTr="00E94A79">
        <w:trPr>
          <w:trHeight w:val="587"/>
        </w:trPr>
        <w:tc>
          <w:tcPr>
            <w:tcW w:w="1134" w:type="dxa"/>
            <w:shd w:val="clear" w:color="auto" w:fill="EDEDED" w:themeFill="accent3" w:themeFillTint="33"/>
          </w:tcPr>
          <w:p w:rsidR="00F60CAF" w:rsidRPr="001D2096" w:rsidRDefault="00F60CAF" w:rsidP="00F60CAF">
            <w:pPr>
              <w:rPr>
                <w:b/>
                <w:sz w:val="20"/>
              </w:rPr>
            </w:pPr>
            <w:r w:rsidRPr="001D2096">
              <w:rPr>
                <w:b/>
                <w:sz w:val="20"/>
              </w:rPr>
              <w:t>Name:</w:t>
            </w:r>
          </w:p>
        </w:tc>
        <w:tc>
          <w:tcPr>
            <w:tcW w:w="1276" w:type="dxa"/>
            <w:shd w:val="clear" w:color="auto" w:fill="EDEDED" w:themeFill="accent3" w:themeFillTint="33"/>
          </w:tcPr>
          <w:p w:rsidR="00F60CAF" w:rsidRPr="001D2096" w:rsidRDefault="00F60CAF" w:rsidP="00F60CAF">
            <w:pPr>
              <w:rPr>
                <w:b/>
                <w:sz w:val="20"/>
              </w:rPr>
            </w:pPr>
            <w:r w:rsidRPr="001D2096">
              <w:rPr>
                <w:b/>
                <w:sz w:val="20"/>
              </w:rPr>
              <w:t>Job Title:</w:t>
            </w:r>
          </w:p>
        </w:tc>
        <w:tc>
          <w:tcPr>
            <w:tcW w:w="1559" w:type="dxa"/>
            <w:gridSpan w:val="3"/>
            <w:shd w:val="clear" w:color="auto" w:fill="EDEDED" w:themeFill="accent3" w:themeFillTint="33"/>
          </w:tcPr>
          <w:p w:rsidR="00F60CAF" w:rsidRPr="001D2096" w:rsidRDefault="00F60CAF" w:rsidP="00F60CAF">
            <w:pPr>
              <w:rPr>
                <w:b/>
                <w:sz w:val="20"/>
              </w:rPr>
            </w:pPr>
            <w:r w:rsidRPr="001D2096">
              <w:rPr>
                <w:b/>
                <w:sz w:val="20"/>
              </w:rPr>
              <w:t>Email:</w:t>
            </w:r>
          </w:p>
        </w:tc>
        <w:tc>
          <w:tcPr>
            <w:tcW w:w="1560" w:type="dxa"/>
            <w:shd w:val="clear" w:color="auto" w:fill="EDEDED" w:themeFill="accent3" w:themeFillTint="33"/>
          </w:tcPr>
          <w:p w:rsidR="00F60CAF" w:rsidRPr="001D2096" w:rsidRDefault="00F60CAF" w:rsidP="00F60CAF">
            <w:pPr>
              <w:rPr>
                <w:b/>
                <w:sz w:val="20"/>
              </w:rPr>
            </w:pPr>
            <w:r w:rsidRPr="001D2096">
              <w:rPr>
                <w:b/>
                <w:sz w:val="20"/>
              </w:rPr>
              <w:t>Phone:</w:t>
            </w:r>
          </w:p>
        </w:tc>
        <w:tc>
          <w:tcPr>
            <w:tcW w:w="992" w:type="dxa"/>
            <w:shd w:val="clear" w:color="auto" w:fill="EDEDED" w:themeFill="accent3" w:themeFillTint="33"/>
          </w:tcPr>
          <w:p w:rsidR="00F60CAF" w:rsidRPr="001D2096" w:rsidRDefault="00F60CAF" w:rsidP="00F60CAF">
            <w:pPr>
              <w:rPr>
                <w:b/>
                <w:sz w:val="20"/>
              </w:rPr>
            </w:pPr>
            <w:r w:rsidRPr="001D2096">
              <w:rPr>
                <w:b/>
                <w:sz w:val="20"/>
              </w:rPr>
              <w:t xml:space="preserve">CEO/MD/Owner </w:t>
            </w:r>
          </w:p>
        </w:tc>
        <w:tc>
          <w:tcPr>
            <w:tcW w:w="992" w:type="dxa"/>
            <w:gridSpan w:val="2"/>
            <w:shd w:val="clear" w:color="auto" w:fill="EDEDED" w:themeFill="accent3" w:themeFillTint="33"/>
          </w:tcPr>
          <w:p w:rsidR="00F60CAF" w:rsidRPr="001D2096" w:rsidRDefault="00F60CAF" w:rsidP="00F60CAF">
            <w:pPr>
              <w:rPr>
                <w:b/>
                <w:sz w:val="20"/>
              </w:rPr>
            </w:pPr>
            <w:r>
              <w:rPr>
                <w:b/>
                <w:sz w:val="20"/>
              </w:rPr>
              <w:t>Finance</w:t>
            </w:r>
          </w:p>
        </w:tc>
        <w:tc>
          <w:tcPr>
            <w:tcW w:w="1134" w:type="dxa"/>
            <w:shd w:val="clear" w:color="auto" w:fill="EDEDED" w:themeFill="accent3" w:themeFillTint="33"/>
          </w:tcPr>
          <w:p w:rsidR="00F60CAF" w:rsidRPr="001D2096" w:rsidRDefault="00F60CAF" w:rsidP="00F60CAF">
            <w:pPr>
              <w:rPr>
                <w:b/>
                <w:sz w:val="20"/>
              </w:rPr>
            </w:pPr>
            <w:r w:rsidRPr="001D2096">
              <w:rPr>
                <w:b/>
                <w:sz w:val="20"/>
              </w:rPr>
              <w:t xml:space="preserve">Marketing &amp; </w:t>
            </w:r>
            <w:proofErr w:type="spellStart"/>
            <w:r w:rsidRPr="001D2096">
              <w:rPr>
                <w:b/>
                <w:sz w:val="20"/>
              </w:rPr>
              <w:t>Comm</w:t>
            </w:r>
            <w:r>
              <w:rPr>
                <w:b/>
                <w:sz w:val="20"/>
              </w:rPr>
              <w:t>s</w:t>
            </w:r>
            <w:proofErr w:type="spellEnd"/>
          </w:p>
        </w:tc>
        <w:tc>
          <w:tcPr>
            <w:tcW w:w="1134" w:type="dxa"/>
            <w:shd w:val="clear" w:color="auto" w:fill="EDEDED" w:themeFill="accent3" w:themeFillTint="33"/>
          </w:tcPr>
          <w:p w:rsidR="00F60CAF" w:rsidRPr="001D2096" w:rsidRDefault="00F60CAF" w:rsidP="000D6C35">
            <w:pPr>
              <w:rPr>
                <w:b/>
                <w:sz w:val="20"/>
              </w:rPr>
            </w:pPr>
            <w:r w:rsidRPr="001D2096">
              <w:rPr>
                <w:b/>
                <w:sz w:val="20"/>
              </w:rPr>
              <w:t xml:space="preserve">Magazine </w:t>
            </w:r>
            <w:r w:rsidR="000D6C35">
              <w:rPr>
                <w:b/>
                <w:sz w:val="20"/>
              </w:rPr>
              <w:t xml:space="preserve"> </w:t>
            </w:r>
          </w:p>
        </w:tc>
        <w:tc>
          <w:tcPr>
            <w:tcW w:w="1276" w:type="dxa"/>
            <w:gridSpan w:val="2"/>
            <w:shd w:val="clear" w:color="auto" w:fill="EDEDED" w:themeFill="accent3" w:themeFillTint="33"/>
          </w:tcPr>
          <w:p w:rsidR="00F60CAF" w:rsidRPr="001D2096" w:rsidRDefault="00F60CAF" w:rsidP="000D6C35">
            <w:pPr>
              <w:rPr>
                <w:b/>
                <w:sz w:val="20"/>
              </w:rPr>
            </w:pPr>
            <w:r>
              <w:rPr>
                <w:b/>
                <w:sz w:val="20"/>
              </w:rPr>
              <w:t xml:space="preserve">Newsletter </w:t>
            </w:r>
          </w:p>
        </w:tc>
      </w:tr>
      <w:tr w:rsidR="00E94A79" w:rsidTr="00E94A79">
        <w:trPr>
          <w:trHeight w:val="553"/>
        </w:trPr>
        <w:tc>
          <w:tcPr>
            <w:tcW w:w="1134" w:type="dxa"/>
          </w:tcPr>
          <w:p w:rsidR="00F60CAF" w:rsidRPr="00F60CAF" w:rsidRDefault="00F60CAF" w:rsidP="00F60CAF">
            <w:pPr>
              <w:rPr>
                <w:rFonts w:asciiTheme="majorHAnsi" w:hAnsiTheme="majorHAnsi" w:cstheme="majorHAnsi"/>
                <w:sz w:val="20"/>
                <w:szCs w:val="20"/>
              </w:rPr>
            </w:pPr>
          </w:p>
        </w:tc>
        <w:tc>
          <w:tcPr>
            <w:tcW w:w="1276" w:type="dxa"/>
          </w:tcPr>
          <w:p w:rsidR="00F60CAF" w:rsidRPr="00F60CAF" w:rsidRDefault="00F60CAF" w:rsidP="00F60CAF">
            <w:pPr>
              <w:rPr>
                <w:rFonts w:asciiTheme="majorHAnsi" w:hAnsiTheme="majorHAnsi" w:cstheme="majorHAnsi"/>
                <w:sz w:val="20"/>
                <w:szCs w:val="20"/>
              </w:rPr>
            </w:pPr>
          </w:p>
        </w:tc>
        <w:tc>
          <w:tcPr>
            <w:tcW w:w="1559" w:type="dxa"/>
            <w:gridSpan w:val="3"/>
          </w:tcPr>
          <w:p w:rsidR="00F60CAF" w:rsidRPr="00F60CAF" w:rsidRDefault="00F60CAF" w:rsidP="00F60CAF">
            <w:pPr>
              <w:rPr>
                <w:rFonts w:asciiTheme="majorHAnsi" w:hAnsiTheme="majorHAnsi" w:cstheme="majorHAnsi"/>
                <w:sz w:val="20"/>
                <w:szCs w:val="20"/>
              </w:rPr>
            </w:pPr>
          </w:p>
        </w:tc>
        <w:tc>
          <w:tcPr>
            <w:tcW w:w="1560" w:type="dxa"/>
          </w:tcPr>
          <w:p w:rsidR="00F60CAF" w:rsidRPr="00F60CAF" w:rsidRDefault="00F60CAF" w:rsidP="00F60CAF">
            <w:pPr>
              <w:rPr>
                <w:rFonts w:asciiTheme="majorHAnsi" w:hAnsiTheme="majorHAnsi" w:cstheme="majorHAnsi"/>
                <w:sz w:val="20"/>
                <w:szCs w:val="20"/>
              </w:rPr>
            </w:pPr>
          </w:p>
        </w:tc>
        <w:tc>
          <w:tcPr>
            <w:tcW w:w="992"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992"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276"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r>
      <w:tr w:rsidR="00E94A79" w:rsidTr="00E94A79">
        <w:trPr>
          <w:trHeight w:val="553"/>
        </w:trPr>
        <w:tc>
          <w:tcPr>
            <w:tcW w:w="1134" w:type="dxa"/>
          </w:tcPr>
          <w:p w:rsidR="00F60CAF" w:rsidRDefault="00F60CAF" w:rsidP="00F60CAF">
            <w:pPr>
              <w:rPr>
                <w:rFonts w:asciiTheme="majorHAnsi" w:hAnsiTheme="majorHAnsi" w:cstheme="majorHAnsi"/>
                <w:sz w:val="20"/>
                <w:szCs w:val="20"/>
              </w:rPr>
            </w:pPr>
          </w:p>
        </w:tc>
        <w:tc>
          <w:tcPr>
            <w:tcW w:w="1276" w:type="dxa"/>
          </w:tcPr>
          <w:p w:rsidR="00F60CAF" w:rsidRPr="00F60CAF" w:rsidRDefault="00F60CAF" w:rsidP="00F60CAF">
            <w:pPr>
              <w:rPr>
                <w:rFonts w:asciiTheme="majorHAnsi" w:hAnsiTheme="majorHAnsi" w:cstheme="majorHAnsi"/>
                <w:sz w:val="20"/>
                <w:szCs w:val="20"/>
              </w:rPr>
            </w:pPr>
          </w:p>
        </w:tc>
        <w:tc>
          <w:tcPr>
            <w:tcW w:w="1559" w:type="dxa"/>
            <w:gridSpan w:val="3"/>
          </w:tcPr>
          <w:p w:rsidR="00F60CAF" w:rsidRPr="00F60CAF" w:rsidRDefault="00F60CAF" w:rsidP="00F60CAF">
            <w:pPr>
              <w:rPr>
                <w:rFonts w:asciiTheme="majorHAnsi" w:hAnsiTheme="majorHAnsi" w:cstheme="majorHAnsi"/>
                <w:sz w:val="20"/>
                <w:szCs w:val="20"/>
              </w:rPr>
            </w:pPr>
          </w:p>
        </w:tc>
        <w:tc>
          <w:tcPr>
            <w:tcW w:w="1560" w:type="dxa"/>
          </w:tcPr>
          <w:p w:rsidR="00F60CAF" w:rsidRPr="00F60CAF" w:rsidRDefault="00F60CAF" w:rsidP="00F60CAF">
            <w:pPr>
              <w:rPr>
                <w:rFonts w:asciiTheme="majorHAnsi" w:hAnsiTheme="majorHAnsi" w:cstheme="majorHAnsi"/>
                <w:sz w:val="20"/>
                <w:szCs w:val="20"/>
              </w:rPr>
            </w:pPr>
          </w:p>
        </w:tc>
        <w:tc>
          <w:tcPr>
            <w:tcW w:w="992"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992"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276"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r>
      <w:tr w:rsidR="00E94A79" w:rsidTr="00E94A79">
        <w:trPr>
          <w:trHeight w:val="553"/>
        </w:trPr>
        <w:tc>
          <w:tcPr>
            <w:tcW w:w="1134" w:type="dxa"/>
          </w:tcPr>
          <w:p w:rsidR="00F60CAF" w:rsidRDefault="00F60CAF" w:rsidP="00F60CAF">
            <w:pPr>
              <w:rPr>
                <w:rFonts w:asciiTheme="majorHAnsi" w:hAnsiTheme="majorHAnsi" w:cstheme="majorHAnsi"/>
                <w:sz w:val="20"/>
                <w:szCs w:val="20"/>
              </w:rPr>
            </w:pPr>
          </w:p>
        </w:tc>
        <w:tc>
          <w:tcPr>
            <w:tcW w:w="1276" w:type="dxa"/>
          </w:tcPr>
          <w:p w:rsidR="00F60CAF" w:rsidRPr="00F60CAF" w:rsidRDefault="00F60CAF" w:rsidP="00F60CAF">
            <w:pPr>
              <w:rPr>
                <w:rFonts w:asciiTheme="majorHAnsi" w:hAnsiTheme="majorHAnsi" w:cstheme="majorHAnsi"/>
                <w:sz w:val="20"/>
                <w:szCs w:val="20"/>
              </w:rPr>
            </w:pPr>
          </w:p>
        </w:tc>
        <w:tc>
          <w:tcPr>
            <w:tcW w:w="1559" w:type="dxa"/>
            <w:gridSpan w:val="3"/>
          </w:tcPr>
          <w:p w:rsidR="00F60CAF" w:rsidRPr="00F60CAF" w:rsidRDefault="00F60CAF" w:rsidP="00F60CAF">
            <w:pPr>
              <w:rPr>
                <w:rFonts w:asciiTheme="majorHAnsi" w:hAnsiTheme="majorHAnsi" w:cstheme="majorHAnsi"/>
                <w:sz w:val="20"/>
                <w:szCs w:val="20"/>
              </w:rPr>
            </w:pPr>
          </w:p>
        </w:tc>
        <w:tc>
          <w:tcPr>
            <w:tcW w:w="1560" w:type="dxa"/>
          </w:tcPr>
          <w:p w:rsidR="00F60CAF" w:rsidRPr="00F60CAF" w:rsidRDefault="00F60CAF" w:rsidP="00F60CAF">
            <w:pPr>
              <w:rPr>
                <w:rFonts w:asciiTheme="majorHAnsi" w:hAnsiTheme="majorHAnsi" w:cstheme="majorHAnsi"/>
                <w:sz w:val="20"/>
                <w:szCs w:val="20"/>
              </w:rPr>
            </w:pPr>
          </w:p>
        </w:tc>
        <w:tc>
          <w:tcPr>
            <w:tcW w:w="992"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992"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276"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r>
      <w:tr w:rsidR="00E94A79" w:rsidTr="00E94A79">
        <w:trPr>
          <w:trHeight w:val="553"/>
        </w:trPr>
        <w:tc>
          <w:tcPr>
            <w:tcW w:w="1134" w:type="dxa"/>
          </w:tcPr>
          <w:p w:rsidR="00F60CAF" w:rsidRDefault="00F60CAF" w:rsidP="00F60CAF">
            <w:pPr>
              <w:rPr>
                <w:rFonts w:asciiTheme="majorHAnsi" w:hAnsiTheme="majorHAnsi" w:cstheme="majorHAnsi"/>
                <w:sz w:val="20"/>
                <w:szCs w:val="20"/>
              </w:rPr>
            </w:pPr>
          </w:p>
        </w:tc>
        <w:tc>
          <w:tcPr>
            <w:tcW w:w="1276" w:type="dxa"/>
          </w:tcPr>
          <w:p w:rsidR="00F60CAF" w:rsidRPr="00F60CAF" w:rsidRDefault="00F60CAF" w:rsidP="00F60CAF">
            <w:pPr>
              <w:rPr>
                <w:rFonts w:asciiTheme="majorHAnsi" w:hAnsiTheme="majorHAnsi" w:cstheme="majorHAnsi"/>
                <w:sz w:val="20"/>
                <w:szCs w:val="20"/>
              </w:rPr>
            </w:pPr>
          </w:p>
        </w:tc>
        <w:tc>
          <w:tcPr>
            <w:tcW w:w="1559" w:type="dxa"/>
            <w:gridSpan w:val="3"/>
          </w:tcPr>
          <w:p w:rsidR="00F60CAF" w:rsidRPr="00F60CAF" w:rsidRDefault="00F60CAF" w:rsidP="00F60CAF">
            <w:pPr>
              <w:rPr>
                <w:rFonts w:asciiTheme="majorHAnsi" w:hAnsiTheme="majorHAnsi" w:cstheme="majorHAnsi"/>
                <w:sz w:val="20"/>
                <w:szCs w:val="20"/>
              </w:rPr>
            </w:pPr>
          </w:p>
        </w:tc>
        <w:tc>
          <w:tcPr>
            <w:tcW w:w="1560" w:type="dxa"/>
          </w:tcPr>
          <w:p w:rsidR="00F60CAF" w:rsidRPr="00F60CAF" w:rsidRDefault="00F60CAF" w:rsidP="00F60CAF">
            <w:pPr>
              <w:rPr>
                <w:rFonts w:asciiTheme="majorHAnsi" w:hAnsiTheme="majorHAnsi" w:cstheme="majorHAnsi"/>
                <w:sz w:val="20"/>
                <w:szCs w:val="20"/>
              </w:rPr>
            </w:pPr>
          </w:p>
        </w:tc>
        <w:tc>
          <w:tcPr>
            <w:tcW w:w="992"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992"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276"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r>
      <w:tr w:rsidR="00E94A79" w:rsidTr="00E94A79">
        <w:trPr>
          <w:trHeight w:val="553"/>
        </w:trPr>
        <w:tc>
          <w:tcPr>
            <w:tcW w:w="1134" w:type="dxa"/>
          </w:tcPr>
          <w:p w:rsidR="00F60CAF" w:rsidRDefault="00F60CAF" w:rsidP="00F60CAF">
            <w:pPr>
              <w:rPr>
                <w:rFonts w:asciiTheme="majorHAnsi" w:hAnsiTheme="majorHAnsi" w:cstheme="majorHAnsi"/>
                <w:sz w:val="20"/>
                <w:szCs w:val="20"/>
              </w:rPr>
            </w:pPr>
          </w:p>
        </w:tc>
        <w:tc>
          <w:tcPr>
            <w:tcW w:w="1276" w:type="dxa"/>
          </w:tcPr>
          <w:p w:rsidR="00F60CAF" w:rsidRPr="00F60CAF" w:rsidRDefault="00F60CAF" w:rsidP="00F60CAF">
            <w:pPr>
              <w:rPr>
                <w:rFonts w:asciiTheme="majorHAnsi" w:hAnsiTheme="majorHAnsi" w:cstheme="majorHAnsi"/>
                <w:sz w:val="20"/>
                <w:szCs w:val="20"/>
              </w:rPr>
            </w:pPr>
          </w:p>
        </w:tc>
        <w:tc>
          <w:tcPr>
            <w:tcW w:w="1559" w:type="dxa"/>
            <w:gridSpan w:val="3"/>
          </w:tcPr>
          <w:p w:rsidR="00F60CAF" w:rsidRPr="00F60CAF" w:rsidRDefault="00F60CAF" w:rsidP="00F60CAF">
            <w:pPr>
              <w:rPr>
                <w:rFonts w:asciiTheme="majorHAnsi" w:hAnsiTheme="majorHAnsi" w:cstheme="majorHAnsi"/>
                <w:sz w:val="20"/>
                <w:szCs w:val="20"/>
              </w:rPr>
            </w:pPr>
          </w:p>
        </w:tc>
        <w:tc>
          <w:tcPr>
            <w:tcW w:w="1560" w:type="dxa"/>
          </w:tcPr>
          <w:p w:rsidR="00F60CAF" w:rsidRPr="00F60CAF" w:rsidRDefault="00F60CAF" w:rsidP="00F60CAF">
            <w:pPr>
              <w:rPr>
                <w:rFonts w:asciiTheme="majorHAnsi" w:hAnsiTheme="majorHAnsi" w:cstheme="majorHAnsi"/>
                <w:sz w:val="20"/>
                <w:szCs w:val="20"/>
              </w:rPr>
            </w:pPr>
          </w:p>
        </w:tc>
        <w:tc>
          <w:tcPr>
            <w:tcW w:w="992"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992"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134" w:type="dxa"/>
            <w:shd w:val="clear" w:color="auto" w:fill="C9C9C9" w:themeFill="accent3" w:themeFillTint="99"/>
          </w:tcPr>
          <w:p w:rsidR="00F60CAF" w:rsidRPr="00F60CAF" w:rsidRDefault="00F60CAF" w:rsidP="00F60CAF">
            <w:pPr>
              <w:rPr>
                <w:rFonts w:asciiTheme="majorHAnsi" w:hAnsiTheme="majorHAnsi" w:cstheme="majorHAnsi"/>
                <w:sz w:val="20"/>
                <w:szCs w:val="20"/>
              </w:rPr>
            </w:pPr>
          </w:p>
        </w:tc>
        <w:tc>
          <w:tcPr>
            <w:tcW w:w="1276" w:type="dxa"/>
            <w:gridSpan w:val="2"/>
            <w:shd w:val="clear" w:color="auto" w:fill="C9C9C9" w:themeFill="accent3" w:themeFillTint="99"/>
          </w:tcPr>
          <w:p w:rsidR="00F60CAF" w:rsidRPr="00F60CAF" w:rsidRDefault="00F60CAF" w:rsidP="00F60CAF">
            <w:pPr>
              <w:rPr>
                <w:rFonts w:asciiTheme="majorHAnsi" w:hAnsiTheme="majorHAnsi" w:cstheme="majorHAnsi"/>
                <w:sz w:val="20"/>
                <w:szCs w:val="20"/>
              </w:rPr>
            </w:pPr>
          </w:p>
        </w:tc>
      </w:tr>
      <w:tr w:rsidR="00CE19D2" w:rsidTr="00E94A79">
        <w:trPr>
          <w:trHeight w:val="388"/>
        </w:trPr>
        <w:tc>
          <w:tcPr>
            <w:tcW w:w="11057" w:type="dxa"/>
            <w:gridSpan w:val="13"/>
            <w:tcBorders>
              <w:top w:val="nil"/>
              <w:left w:val="nil"/>
              <w:right w:val="nil"/>
            </w:tcBorders>
            <w:shd w:val="clear" w:color="auto" w:fill="auto"/>
          </w:tcPr>
          <w:p w:rsidR="00CE19D2" w:rsidRPr="00F60CAF" w:rsidRDefault="00AB78B2" w:rsidP="00AC2DCB">
            <w:pPr>
              <w:rPr>
                <w:b/>
              </w:rPr>
            </w:pPr>
            <w:r>
              <w:rPr>
                <w:rFonts w:cs="Arial"/>
                <w:b/>
                <w:color w:val="000000"/>
              </w:rPr>
              <w:t xml:space="preserve">Key business objectives for Chamber membership                   </w:t>
            </w:r>
          </w:p>
        </w:tc>
      </w:tr>
      <w:tr w:rsidR="00CE19D2" w:rsidTr="00E94A79">
        <w:trPr>
          <w:trHeight w:val="263"/>
        </w:trPr>
        <w:tc>
          <w:tcPr>
            <w:tcW w:w="3119" w:type="dxa"/>
            <w:gridSpan w:val="3"/>
            <w:shd w:val="clear" w:color="auto" w:fill="EDEDED" w:themeFill="accent3" w:themeFillTint="33"/>
          </w:tcPr>
          <w:p w:rsidR="00CE19D2" w:rsidRPr="00CE19D2" w:rsidRDefault="00CE19D2" w:rsidP="00AC2DCB">
            <w:pPr>
              <w:rPr>
                <w:sz w:val="20"/>
              </w:rPr>
            </w:pPr>
            <w:r w:rsidRPr="00CE19D2">
              <w:rPr>
                <w:sz w:val="20"/>
              </w:rPr>
              <w:t>Generate referrals and contacts/customers</w:t>
            </w:r>
          </w:p>
        </w:tc>
        <w:tc>
          <w:tcPr>
            <w:tcW w:w="283" w:type="dxa"/>
            <w:shd w:val="clear" w:color="auto" w:fill="auto"/>
          </w:tcPr>
          <w:p w:rsidR="00CE19D2" w:rsidRPr="00CE19D2" w:rsidRDefault="00CE19D2" w:rsidP="00AC2DCB">
            <w:pPr>
              <w:rPr>
                <w:sz w:val="20"/>
              </w:rPr>
            </w:pPr>
          </w:p>
        </w:tc>
        <w:tc>
          <w:tcPr>
            <w:tcW w:w="3119" w:type="dxa"/>
            <w:gridSpan w:val="3"/>
            <w:shd w:val="clear" w:color="auto" w:fill="EDEDED" w:themeFill="accent3" w:themeFillTint="33"/>
          </w:tcPr>
          <w:p w:rsidR="00CE19D2" w:rsidRPr="00CE19D2" w:rsidRDefault="003509C6" w:rsidP="00AC2DCB">
            <w:pPr>
              <w:rPr>
                <w:sz w:val="20"/>
              </w:rPr>
            </w:pPr>
            <w:r>
              <w:rPr>
                <w:sz w:val="20"/>
              </w:rPr>
              <w:t>Attend networking events</w:t>
            </w:r>
          </w:p>
        </w:tc>
        <w:tc>
          <w:tcPr>
            <w:tcW w:w="283" w:type="dxa"/>
            <w:shd w:val="clear" w:color="auto" w:fill="auto"/>
          </w:tcPr>
          <w:p w:rsidR="00CE19D2" w:rsidRPr="00CE19D2" w:rsidRDefault="00CE19D2" w:rsidP="00AC2DCB">
            <w:pPr>
              <w:rPr>
                <w:sz w:val="20"/>
              </w:rPr>
            </w:pPr>
          </w:p>
        </w:tc>
        <w:tc>
          <w:tcPr>
            <w:tcW w:w="3686" w:type="dxa"/>
            <w:gridSpan w:val="4"/>
            <w:shd w:val="clear" w:color="auto" w:fill="EDEDED" w:themeFill="accent3" w:themeFillTint="33"/>
          </w:tcPr>
          <w:p w:rsidR="00CE19D2" w:rsidRPr="00CE19D2" w:rsidRDefault="003509C6" w:rsidP="00AC2DCB">
            <w:pPr>
              <w:rPr>
                <w:sz w:val="20"/>
              </w:rPr>
            </w:pPr>
            <w:r>
              <w:rPr>
                <w:sz w:val="20"/>
              </w:rPr>
              <w:t>Access business expertise and support</w:t>
            </w:r>
          </w:p>
        </w:tc>
        <w:tc>
          <w:tcPr>
            <w:tcW w:w="567" w:type="dxa"/>
            <w:shd w:val="clear" w:color="auto" w:fill="auto"/>
          </w:tcPr>
          <w:p w:rsidR="00CE19D2" w:rsidRPr="00CE19D2" w:rsidRDefault="00CE19D2" w:rsidP="00AC2DCB">
            <w:pPr>
              <w:rPr>
                <w:sz w:val="20"/>
              </w:rPr>
            </w:pPr>
          </w:p>
        </w:tc>
      </w:tr>
      <w:tr w:rsidR="00CE19D2" w:rsidTr="00E94A79">
        <w:trPr>
          <w:trHeight w:val="263"/>
        </w:trPr>
        <w:tc>
          <w:tcPr>
            <w:tcW w:w="3119" w:type="dxa"/>
            <w:gridSpan w:val="3"/>
            <w:shd w:val="clear" w:color="auto" w:fill="EDEDED" w:themeFill="accent3" w:themeFillTint="33"/>
          </w:tcPr>
          <w:p w:rsidR="00CE19D2" w:rsidRPr="00CE19D2" w:rsidRDefault="003509C6" w:rsidP="00AC2DCB">
            <w:pPr>
              <w:rPr>
                <w:sz w:val="20"/>
              </w:rPr>
            </w:pPr>
            <w:r>
              <w:rPr>
                <w:sz w:val="20"/>
              </w:rPr>
              <w:t>Promote the business brand</w:t>
            </w:r>
          </w:p>
        </w:tc>
        <w:tc>
          <w:tcPr>
            <w:tcW w:w="283" w:type="dxa"/>
            <w:shd w:val="clear" w:color="auto" w:fill="auto"/>
          </w:tcPr>
          <w:p w:rsidR="00CE19D2" w:rsidRPr="00CE19D2" w:rsidRDefault="00CE19D2" w:rsidP="00AC2DCB">
            <w:pPr>
              <w:rPr>
                <w:sz w:val="20"/>
              </w:rPr>
            </w:pPr>
          </w:p>
        </w:tc>
        <w:tc>
          <w:tcPr>
            <w:tcW w:w="3119" w:type="dxa"/>
            <w:gridSpan w:val="3"/>
            <w:shd w:val="clear" w:color="auto" w:fill="EDEDED" w:themeFill="accent3" w:themeFillTint="33"/>
          </w:tcPr>
          <w:p w:rsidR="00CE19D2" w:rsidRPr="00CE19D2" w:rsidRDefault="003509C6" w:rsidP="00AC2DCB">
            <w:pPr>
              <w:rPr>
                <w:sz w:val="20"/>
              </w:rPr>
            </w:pPr>
            <w:r>
              <w:rPr>
                <w:sz w:val="20"/>
              </w:rPr>
              <w:t>Support business advocacy campaigns</w:t>
            </w:r>
          </w:p>
        </w:tc>
        <w:tc>
          <w:tcPr>
            <w:tcW w:w="283" w:type="dxa"/>
            <w:shd w:val="clear" w:color="auto" w:fill="auto"/>
          </w:tcPr>
          <w:p w:rsidR="00CE19D2" w:rsidRPr="00CE19D2" w:rsidRDefault="00CE19D2" w:rsidP="00AC2DCB">
            <w:pPr>
              <w:rPr>
                <w:sz w:val="20"/>
              </w:rPr>
            </w:pPr>
          </w:p>
        </w:tc>
        <w:tc>
          <w:tcPr>
            <w:tcW w:w="3686" w:type="dxa"/>
            <w:gridSpan w:val="4"/>
            <w:shd w:val="clear" w:color="auto" w:fill="EDEDED" w:themeFill="accent3" w:themeFillTint="33"/>
          </w:tcPr>
          <w:p w:rsidR="00CE19D2" w:rsidRPr="00CE19D2" w:rsidRDefault="003509C6" w:rsidP="00AC2DCB">
            <w:pPr>
              <w:rPr>
                <w:sz w:val="20"/>
              </w:rPr>
            </w:pPr>
            <w:r>
              <w:rPr>
                <w:sz w:val="20"/>
              </w:rPr>
              <w:t>Association with Chamber brand</w:t>
            </w:r>
          </w:p>
        </w:tc>
        <w:tc>
          <w:tcPr>
            <w:tcW w:w="567" w:type="dxa"/>
            <w:shd w:val="clear" w:color="auto" w:fill="auto"/>
          </w:tcPr>
          <w:p w:rsidR="00CE19D2" w:rsidRPr="00CE19D2" w:rsidRDefault="00CE19D2" w:rsidP="00AC2DCB">
            <w:pPr>
              <w:rPr>
                <w:sz w:val="20"/>
              </w:rPr>
            </w:pPr>
          </w:p>
        </w:tc>
      </w:tr>
      <w:tr w:rsidR="00CE19D2" w:rsidTr="00E94A79">
        <w:trPr>
          <w:trHeight w:val="263"/>
        </w:trPr>
        <w:tc>
          <w:tcPr>
            <w:tcW w:w="3119" w:type="dxa"/>
            <w:gridSpan w:val="3"/>
            <w:shd w:val="clear" w:color="auto" w:fill="EDEDED" w:themeFill="accent3" w:themeFillTint="33"/>
          </w:tcPr>
          <w:p w:rsidR="00CE19D2" w:rsidRPr="00CE19D2" w:rsidRDefault="003509C6" w:rsidP="00AC2DCB">
            <w:pPr>
              <w:rPr>
                <w:sz w:val="20"/>
              </w:rPr>
            </w:pPr>
            <w:r>
              <w:rPr>
                <w:sz w:val="20"/>
              </w:rPr>
              <w:t>Sponsorship opportunities</w:t>
            </w:r>
          </w:p>
        </w:tc>
        <w:tc>
          <w:tcPr>
            <w:tcW w:w="283" w:type="dxa"/>
            <w:shd w:val="clear" w:color="auto" w:fill="auto"/>
          </w:tcPr>
          <w:p w:rsidR="00CE19D2" w:rsidRPr="00CE19D2" w:rsidRDefault="00CE19D2" w:rsidP="00AC2DCB">
            <w:pPr>
              <w:rPr>
                <w:sz w:val="20"/>
              </w:rPr>
            </w:pPr>
          </w:p>
        </w:tc>
        <w:tc>
          <w:tcPr>
            <w:tcW w:w="3119" w:type="dxa"/>
            <w:gridSpan w:val="3"/>
            <w:shd w:val="clear" w:color="auto" w:fill="EDEDED" w:themeFill="accent3" w:themeFillTint="33"/>
          </w:tcPr>
          <w:p w:rsidR="00CE19D2" w:rsidRPr="00CE19D2" w:rsidRDefault="003509C6" w:rsidP="00AC2DCB">
            <w:pPr>
              <w:rPr>
                <w:sz w:val="20"/>
              </w:rPr>
            </w:pPr>
            <w:r>
              <w:rPr>
                <w:sz w:val="20"/>
              </w:rPr>
              <w:t>Save costs through products/services</w:t>
            </w:r>
          </w:p>
        </w:tc>
        <w:tc>
          <w:tcPr>
            <w:tcW w:w="283" w:type="dxa"/>
            <w:shd w:val="clear" w:color="auto" w:fill="auto"/>
          </w:tcPr>
          <w:p w:rsidR="00CE19D2" w:rsidRPr="00CE19D2" w:rsidRDefault="00CE19D2" w:rsidP="00AC2DCB">
            <w:pPr>
              <w:rPr>
                <w:sz w:val="20"/>
              </w:rPr>
            </w:pPr>
          </w:p>
        </w:tc>
        <w:tc>
          <w:tcPr>
            <w:tcW w:w="3686" w:type="dxa"/>
            <w:gridSpan w:val="4"/>
            <w:shd w:val="clear" w:color="auto" w:fill="EDEDED" w:themeFill="accent3" w:themeFillTint="33"/>
          </w:tcPr>
          <w:p w:rsidR="00CE19D2" w:rsidRPr="00CE19D2" w:rsidRDefault="003509C6" w:rsidP="00AC2DCB">
            <w:pPr>
              <w:rPr>
                <w:sz w:val="20"/>
              </w:rPr>
            </w:pPr>
            <w:r>
              <w:rPr>
                <w:sz w:val="20"/>
              </w:rPr>
              <w:t>Access international trade expertise</w:t>
            </w:r>
          </w:p>
        </w:tc>
        <w:tc>
          <w:tcPr>
            <w:tcW w:w="567" w:type="dxa"/>
            <w:shd w:val="clear" w:color="auto" w:fill="auto"/>
          </w:tcPr>
          <w:p w:rsidR="00CE19D2" w:rsidRPr="00CE19D2" w:rsidRDefault="00CE19D2" w:rsidP="00AC2DCB">
            <w:pPr>
              <w:rPr>
                <w:sz w:val="20"/>
              </w:rPr>
            </w:pPr>
          </w:p>
        </w:tc>
      </w:tr>
    </w:tbl>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49"/>
        <w:gridCol w:w="411"/>
        <w:gridCol w:w="73"/>
        <w:gridCol w:w="1736"/>
        <w:gridCol w:w="412"/>
        <w:gridCol w:w="2333"/>
        <w:gridCol w:w="412"/>
        <w:gridCol w:w="2660"/>
        <w:gridCol w:w="429"/>
      </w:tblGrid>
      <w:tr w:rsidR="00C837F2" w:rsidRPr="00AF153C" w:rsidTr="00437A90">
        <w:trPr>
          <w:trHeight w:val="57"/>
        </w:trPr>
        <w:tc>
          <w:tcPr>
            <w:tcW w:w="10915" w:type="dxa"/>
            <w:gridSpan w:val="9"/>
            <w:tcBorders>
              <w:top w:val="single" w:sz="4" w:space="0" w:color="auto"/>
              <w:left w:val="nil"/>
              <w:bottom w:val="single" w:sz="4" w:space="0" w:color="auto"/>
              <w:right w:val="nil"/>
            </w:tcBorders>
            <w:vAlign w:val="center"/>
          </w:tcPr>
          <w:p w:rsidR="00C837F2" w:rsidRPr="006608A9" w:rsidRDefault="00C837F2" w:rsidP="00437A90">
            <w:pPr>
              <w:rPr>
                <w:rFonts w:cs="Arial"/>
                <w:b/>
                <w:color w:val="000000"/>
              </w:rPr>
            </w:pPr>
            <w:r>
              <w:rPr>
                <w:rFonts w:cs="Arial"/>
                <w:b/>
                <w:color w:val="000000"/>
              </w:rPr>
              <w:t xml:space="preserve">Our business is particularly interested in issues concerning:                  </w:t>
            </w:r>
          </w:p>
        </w:tc>
      </w:tr>
      <w:tr w:rsidR="00C837F2" w:rsidRPr="00AF153C" w:rsidTr="00437A90">
        <w:trPr>
          <w:trHeight w:val="340"/>
        </w:trPr>
        <w:tc>
          <w:tcPr>
            <w:tcW w:w="2449" w:type="dxa"/>
            <w:tcBorders>
              <w:top w:val="single" w:sz="4" w:space="0" w:color="auto"/>
              <w:left w:val="single" w:sz="4" w:space="0" w:color="auto"/>
              <w:bottom w:val="single" w:sz="6"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Availability of finance/ investment</w:t>
            </w:r>
          </w:p>
        </w:tc>
        <w:tc>
          <w:tcPr>
            <w:tcW w:w="411" w:type="dxa"/>
            <w:tcBorders>
              <w:top w:val="single" w:sz="4"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1809" w:type="dxa"/>
            <w:gridSpan w:val="2"/>
            <w:tcBorders>
              <w:top w:val="single" w:sz="4" w:space="0" w:color="auto"/>
              <w:left w:val="single" w:sz="6" w:space="0" w:color="auto"/>
              <w:bottom w:val="single" w:sz="6"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Employment or other legislation</w:t>
            </w:r>
          </w:p>
        </w:tc>
        <w:tc>
          <w:tcPr>
            <w:tcW w:w="412" w:type="dxa"/>
            <w:tcBorders>
              <w:top w:val="single" w:sz="4"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333"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Availability of business premises</w:t>
            </w:r>
          </w:p>
        </w:tc>
        <w:tc>
          <w:tcPr>
            <w:tcW w:w="412" w:type="dxa"/>
            <w:tcBorders>
              <w:top w:val="single" w:sz="4"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660"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Planning process</w:t>
            </w:r>
          </w:p>
        </w:tc>
        <w:tc>
          <w:tcPr>
            <w:tcW w:w="429" w:type="dxa"/>
            <w:tcBorders>
              <w:top w:val="single" w:sz="4" w:space="0" w:color="auto"/>
              <w:left w:val="single" w:sz="6" w:space="0" w:color="auto"/>
              <w:bottom w:val="single" w:sz="6" w:space="0" w:color="auto"/>
              <w:right w:val="single" w:sz="4" w:space="0" w:color="auto"/>
            </w:tcBorders>
            <w:shd w:val="clear" w:color="auto" w:fill="FFFFFF"/>
            <w:vAlign w:val="center"/>
          </w:tcPr>
          <w:p w:rsidR="00C837F2" w:rsidRPr="006608A9" w:rsidRDefault="00C837F2" w:rsidP="00437A90">
            <w:pPr>
              <w:rPr>
                <w:rFonts w:cs="Arial"/>
                <w:sz w:val="20"/>
                <w:szCs w:val="20"/>
              </w:rPr>
            </w:pPr>
          </w:p>
        </w:tc>
      </w:tr>
      <w:tr w:rsidR="00C837F2" w:rsidRPr="00AF153C" w:rsidTr="00437A90">
        <w:trPr>
          <w:trHeight w:val="340"/>
        </w:trPr>
        <w:tc>
          <w:tcPr>
            <w:tcW w:w="2449" w:type="dxa"/>
            <w:tcBorders>
              <w:top w:val="single" w:sz="6" w:space="0" w:color="auto"/>
              <w:left w:val="single" w:sz="4" w:space="0" w:color="auto"/>
              <w:bottom w:val="single" w:sz="6"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cs="Arial"/>
                <w:b/>
                <w:sz w:val="20"/>
                <w:szCs w:val="20"/>
              </w:rPr>
              <w:t>Digital connectivity and/or broadband</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18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Availability of talent/skills</w:t>
            </w:r>
          </w:p>
        </w:tc>
        <w:tc>
          <w:tcPr>
            <w:tcW w:w="412" w:type="dxa"/>
            <w:tcBorders>
              <w:top w:val="single" w:sz="6"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3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Business crime</w:t>
            </w:r>
          </w:p>
        </w:tc>
        <w:tc>
          <w:tcPr>
            <w:tcW w:w="412" w:type="dxa"/>
            <w:tcBorders>
              <w:top w:val="single" w:sz="6" w:space="0" w:color="auto"/>
              <w:left w:val="single" w:sz="6" w:space="0" w:color="auto"/>
              <w:bottom w:val="single" w:sz="6"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Pr>
                <w:rFonts w:ascii="Calibri" w:hAnsi="Calibri" w:cs="Calibri"/>
                <w:b/>
                <w:color w:val="000000"/>
                <w:sz w:val="20"/>
                <w:szCs w:val="20"/>
                <w:bdr w:val="none" w:sz="0" w:space="0" w:color="auto" w:frame="1"/>
              </w:rPr>
              <w:t>Environmental / Net Zero</w:t>
            </w:r>
            <w:r w:rsidRPr="001F2C61">
              <w:rPr>
                <w:rFonts w:ascii="Calibri" w:hAnsi="Calibri" w:cs="Calibri"/>
                <w:b/>
                <w:color w:val="000000"/>
                <w:sz w:val="20"/>
                <w:szCs w:val="20"/>
                <w:bdr w:val="none" w:sz="0" w:space="0" w:color="auto" w:frame="1"/>
              </w:rPr>
              <w:t xml:space="preserve"> </w:t>
            </w:r>
          </w:p>
        </w:tc>
        <w:tc>
          <w:tcPr>
            <w:tcW w:w="429" w:type="dxa"/>
            <w:tcBorders>
              <w:top w:val="single" w:sz="6" w:space="0" w:color="auto"/>
              <w:left w:val="single" w:sz="6" w:space="0" w:color="auto"/>
              <w:bottom w:val="single" w:sz="6" w:space="0" w:color="auto"/>
              <w:right w:val="single" w:sz="4" w:space="0" w:color="auto"/>
            </w:tcBorders>
            <w:shd w:val="clear" w:color="auto" w:fill="FFFFFF"/>
            <w:vAlign w:val="center"/>
          </w:tcPr>
          <w:p w:rsidR="00C837F2" w:rsidRPr="006608A9" w:rsidRDefault="00C837F2" w:rsidP="00437A90">
            <w:pPr>
              <w:rPr>
                <w:rFonts w:cs="Arial"/>
                <w:sz w:val="20"/>
                <w:szCs w:val="20"/>
              </w:rPr>
            </w:pPr>
          </w:p>
        </w:tc>
      </w:tr>
      <w:tr w:rsidR="00C837F2" w:rsidRPr="00AF153C" w:rsidTr="00437A90">
        <w:trPr>
          <w:trHeight w:val="340"/>
        </w:trPr>
        <w:tc>
          <w:tcPr>
            <w:tcW w:w="2449" w:type="dxa"/>
            <w:tcBorders>
              <w:top w:val="single" w:sz="6" w:space="0" w:color="auto"/>
              <w:left w:val="single" w:sz="4" w:space="0" w:color="auto"/>
              <w:bottom w:val="single" w:sz="4"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Procurement</w:t>
            </w:r>
          </w:p>
        </w:tc>
        <w:tc>
          <w:tcPr>
            <w:tcW w:w="411" w:type="dxa"/>
            <w:tcBorders>
              <w:top w:val="single" w:sz="6" w:space="0" w:color="auto"/>
              <w:left w:val="single" w:sz="6" w:space="0" w:color="auto"/>
              <w:bottom w:val="single" w:sz="4"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1809" w:type="dxa"/>
            <w:gridSpan w:val="2"/>
            <w:tcBorders>
              <w:top w:val="single" w:sz="6" w:space="0" w:color="auto"/>
              <w:left w:val="single" w:sz="6" w:space="0" w:color="auto"/>
              <w:bottom w:val="single" w:sz="4" w:space="0" w:color="auto"/>
              <w:right w:val="single" w:sz="6" w:space="0" w:color="auto"/>
            </w:tcBorders>
            <w:shd w:val="clear" w:color="auto" w:fill="F3F3F3"/>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Transport connectivity</w:t>
            </w:r>
          </w:p>
        </w:tc>
        <w:tc>
          <w:tcPr>
            <w:tcW w:w="412" w:type="dxa"/>
            <w:tcBorders>
              <w:top w:val="single" w:sz="6" w:space="0" w:color="auto"/>
              <w:left w:val="single" w:sz="6" w:space="0" w:color="auto"/>
              <w:bottom w:val="single" w:sz="4"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33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International Trade activity</w:t>
            </w:r>
          </w:p>
        </w:tc>
        <w:tc>
          <w:tcPr>
            <w:tcW w:w="412" w:type="dxa"/>
            <w:tcBorders>
              <w:top w:val="single" w:sz="6" w:space="0" w:color="auto"/>
              <w:left w:val="single" w:sz="6" w:space="0" w:color="auto"/>
              <w:bottom w:val="single" w:sz="4" w:space="0" w:color="auto"/>
              <w:right w:val="single" w:sz="6" w:space="0" w:color="auto"/>
            </w:tcBorders>
            <w:shd w:val="clear" w:color="auto" w:fill="FFFFFF"/>
            <w:vAlign w:val="center"/>
          </w:tcPr>
          <w:p w:rsidR="00C837F2" w:rsidRPr="006608A9" w:rsidRDefault="00C837F2" w:rsidP="00437A90">
            <w:pPr>
              <w:rPr>
                <w:rFonts w:cs="Arial"/>
                <w:sz w:val="20"/>
                <w:szCs w:val="20"/>
              </w:rPr>
            </w:pPr>
          </w:p>
        </w:tc>
        <w:tc>
          <w:tcPr>
            <w:tcW w:w="2660"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C837F2" w:rsidRPr="001F2C61" w:rsidRDefault="00C837F2" w:rsidP="00437A90">
            <w:pPr>
              <w:jc w:val="center"/>
              <w:rPr>
                <w:rFonts w:cs="Arial"/>
                <w:b/>
                <w:sz w:val="20"/>
                <w:szCs w:val="20"/>
              </w:rPr>
            </w:pPr>
            <w:r w:rsidRPr="001F2C61">
              <w:rPr>
                <w:rFonts w:ascii="Calibri" w:hAnsi="Calibri" w:cs="Calibri"/>
                <w:b/>
                <w:color w:val="000000"/>
                <w:sz w:val="20"/>
                <w:szCs w:val="20"/>
                <w:bdr w:val="none" w:sz="0" w:space="0" w:color="auto" w:frame="1"/>
              </w:rPr>
              <w:t>Liverpool Brand &amp; Investment destination</w:t>
            </w:r>
          </w:p>
        </w:tc>
        <w:tc>
          <w:tcPr>
            <w:tcW w:w="429" w:type="dxa"/>
            <w:tcBorders>
              <w:top w:val="single" w:sz="6" w:space="0" w:color="auto"/>
              <w:left w:val="single" w:sz="6" w:space="0" w:color="auto"/>
              <w:bottom w:val="single" w:sz="4" w:space="0" w:color="auto"/>
              <w:right w:val="single" w:sz="4" w:space="0" w:color="auto"/>
            </w:tcBorders>
            <w:shd w:val="clear" w:color="auto" w:fill="FFFFFF"/>
            <w:vAlign w:val="center"/>
          </w:tcPr>
          <w:p w:rsidR="00C837F2" w:rsidRPr="006608A9" w:rsidRDefault="00C837F2" w:rsidP="00437A90">
            <w:pPr>
              <w:rPr>
                <w:rFonts w:cs="Arial"/>
                <w:sz w:val="20"/>
                <w:szCs w:val="20"/>
              </w:rPr>
            </w:pPr>
          </w:p>
        </w:tc>
      </w:tr>
      <w:tr w:rsidR="00C837F2" w:rsidRPr="00E8611D" w:rsidTr="00437A90">
        <w:trPr>
          <w:trHeight w:hRule="exact" w:val="57"/>
        </w:trPr>
        <w:tc>
          <w:tcPr>
            <w:tcW w:w="10915" w:type="dxa"/>
            <w:gridSpan w:val="9"/>
            <w:tcBorders>
              <w:top w:val="single" w:sz="4" w:space="0" w:color="auto"/>
              <w:left w:val="nil"/>
              <w:bottom w:val="nil"/>
              <w:right w:val="nil"/>
            </w:tcBorders>
          </w:tcPr>
          <w:p w:rsidR="00C837F2" w:rsidRPr="00E8611D" w:rsidRDefault="00C837F2" w:rsidP="00437A90">
            <w:pPr>
              <w:rPr>
                <w:sz w:val="20"/>
                <w:szCs w:val="20"/>
              </w:rPr>
            </w:pPr>
          </w:p>
        </w:tc>
      </w:tr>
      <w:tr w:rsidR="00C837F2" w:rsidRPr="00E8611D" w:rsidTr="00437A90">
        <w:trPr>
          <w:trHeight w:val="340"/>
        </w:trPr>
        <w:tc>
          <w:tcPr>
            <w:tcW w:w="10915" w:type="dxa"/>
            <w:gridSpan w:val="9"/>
            <w:tcBorders>
              <w:top w:val="nil"/>
              <w:left w:val="nil"/>
              <w:bottom w:val="single" w:sz="2" w:space="0" w:color="auto"/>
              <w:right w:val="nil"/>
            </w:tcBorders>
            <w:shd w:val="clear" w:color="auto" w:fill="auto"/>
            <w:vAlign w:val="center"/>
          </w:tcPr>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5"/>
            </w:tblGrid>
            <w:tr w:rsidR="00C837F2" w:rsidRPr="006608A9" w:rsidTr="00C837F2">
              <w:trPr>
                <w:trHeight w:val="57"/>
              </w:trPr>
              <w:tc>
                <w:tcPr>
                  <w:tcW w:w="10915" w:type="dxa"/>
                  <w:tcBorders>
                    <w:top w:val="nil"/>
                    <w:left w:val="nil"/>
                    <w:bottom w:val="single" w:sz="4" w:space="0" w:color="auto"/>
                    <w:right w:val="nil"/>
                  </w:tcBorders>
                  <w:vAlign w:val="center"/>
                </w:tcPr>
                <w:p w:rsidR="00C837F2" w:rsidRPr="006608A9" w:rsidRDefault="00C837F2" w:rsidP="00437A90">
                  <w:pPr>
                    <w:rPr>
                      <w:rFonts w:cs="Arial"/>
                      <w:b/>
                      <w:color w:val="000000"/>
                    </w:rPr>
                  </w:pPr>
                  <w:r>
                    <w:rPr>
                      <w:rFonts w:cs="Arial"/>
                      <w:b/>
                      <w:color w:val="000000"/>
                    </w:rPr>
                    <w:t xml:space="preserve">Your company profile: </w:t>
                  </w:r>
                </w:p>
              </w:tc>
            </w:tr>
            <w:tr w:rsidR="00C837F2" w:rsidRPr="006608A9" w:rsidTr="00437A90">
              <w:trPr>
                <w:trHeight w:val="340"/>
              </w:trPr>
              <w:tc>
                <w:tcPr>
                  <w:tcW w:w="10915" w:type="dxa"/>
                  <w:tcBorders>
                    <w:top w:val="single" w:sz="4" w:space="0" w:color="auto"/>
                    <w:left w:val="single" w:sz="4" w:space="0" w:color="auto"/>
                    <w:bottom w:val="single" w:sz="6" w:space="0" w:color="auto"/>
                    <w:right w:val="single" w:sz="4" w:space="0" w:color="auto"/>
                  </w:tcBorders>
                  <w:shd w:val="clear" w:color="auto" w:fill="F3F3F3"/>
                  <w:vAlign w:val="center"/>
                </w:tcPr>
                <w:p w:rsidR="00C837F2" w:rsidRPr="003F798D" w:rsidRDefault="00C837F2" w:rsidP="00437A90">
                  <w:pPr>
                    <w:rPr>
                      <w:rFonts w:cstheme="minorHAnsi"/>
                      <w:i/>
                      <w:sz w:val="20"/>
                      <w:szCs w:val="20"/>
                    </w:rPr>
                  </w:pPr>
                  <w:r w:rsidRPr="003F798D">
                    <w:rPr>
                      <w:rFonts w:cstheme="minorHAnsi"/>
                      <w:i/>
                      <w:sz w:val="20"/>
                      <w:szCs w:val="20"/>
                    </w:rPr>
                    <w:t>Short paragraph on your company to be published on the Chamber website</w:t>
                  </w:r>
                  <w:r>
                    <w:rPr>
                      <w:rFonts w:cstheme="minorHAnsi"/>
                      <w:i/>
                      <w:sz w:val="20"/>
                      <w:szCs w:val="20"/>
                    </w:rPr>
                    <w:t xml:space="preserve"> (500 characters)</w:t>
                  </w:r>
                </w:p>
              </w:tc>
            </w:tr>
            <w:tr w:rsidR="00C837F2" w:rsidRPr="006608A9" w:rsidTr="00437A90">
              <w:trPr>
                <w:trHeight w:val="1722"/>
              </w:trPr>
              <w:tc>
                <w:tcPr>
                  <w:tcW w:w="10915" w:type="dxa"/>
                  <w:tcBorders>
                    <w:top w:val="single" w:sz="6" w:space="0" w:color="auto"/>
                    <w:left w:val="single" w:sz="4" w:space="0" w:color="auto"/>
                  </w:tcBorders>
                  <w:shd w:val="clear" w:color="auto" w:fill="F3F3F3"/>
                  <w:vAlign w:val="center"/>
                </w:tcPr>
                <w:p w:rsidR="00C837F2" w:rsidRPr="006608A9" w:rsidRDefault="00C837F2" w:rsidP="00437A90">
                  <w:pPr>
                    <w:rPr>
                      <w:rFonts w:cs="Arial"/>
                      <w:sz w:val="20"/>
                      <w:szCs w:val="20"/>
                    </w:rPr>
                  </w:pPr>
                </w:p>
              </w:tc>
            </w:tr>
          </w:tbl>
          <w:p w:rsidR="00C837F2" w:rsidRPr="00E8611D" w:rsidRDefault="00C837F2" w:rsidP="00437A90">
            <w:pPr>
              <w:rPr>
                <w:rFonts w:cs="Arial"/>
                <w:b/>
                <w:color w:val="000000"/>
              </w:rPr>
            </w:pPr>
            <w:r w:rsidRPr="00E8611D">
              <w:rPr>
                <w:rFonts w:cs="Arial"/>
                <w:b/>
                <w:color w:val="000000"/>
              </w:rPr>
              <w:t>I agree to the terms &amp; conditions of membership (see overleaf):</w:t>
            </w:r>
          </w:p>
        </w:tc>
      </w:tr>
      <w:tr w:rsidR="00C837F2" w:rsidRPr="00E8611D" w:rsidTr="00437A90">
        <w:trPr>
          <w:trHeight w:val="605"/>
        </w:trPr>
        <w:tc>
          <w:tcPr>
            <w:tcW w:w="2933" w:type="dxa"/>
            <w:gridSpan w:val="3"/>
            <w:tcBorders>
              <w:top w:val="nil"/>
              <w:left w:val="nil"/>
              <w:bottom w:val="single" w:sz="2" w:space="0" w:color="auto"/>
              <w:right w:val="single" w:sz="4" w:space="0" w:color="F8F8F8"/>
            </w:tcBorders>
            <w:shd w:val="clear" w:color="auto" w:fill="F3F3F3"/>
            <w:vAlign w:val="center"/>
          </w:tcPr>
          <w:p w:rsidR="00C837F2" w:rsidRPr="00E8611D" w:rsidRDefault="00C837F2" w:rsidP="00C837F2">
            <w:pPr>
              <w:rPr>
                <w:rFonts w:cs="Arial"/>
                <w:b/>
                <w:sz w:val="20"/>
                <w:szCs w:val="20"/>
              </w:rPr>
            </w:pPr>
            <w:r w:rsidRPr="00E8611D">
              <w:rPr>
                <w:rFonts w:cs="Arial"/>
                <w:b/>
                <w:sz w:val="20"/>
                <w:szCs w:val="20"/>
              </w:rPr>
              <w:t>Signature</w:t>
            </w:r>
            <w:r>
              <w:rPr>
                <w:rFonts w:cs="Arial"/>
                <w:b/>
                <w:sz w:val="20"/>
                <w:szCs w:val="20"/>
              </w:rPr>
              <w:t xml:space="preserve">: </w:t>
            </w:r>
          </w:p>
        </w:tc>
        <w:tc>
          <w:tcPr>
            <w:tcW w:w="7982" w:type="dxa"/>
            <w:gridSpan w:val="6"/>
            <w:tcBorders>
              <w:top w:val="nil"/>
              <w:left w:val="nil"/>
              <w:bottom w:val="single" w:sz="2" w:space="0" w:color="auto"/>
              <w:right w:val="single" w:sz="4" w:space="0" w:color="F8F8F8"/>
            </w:tcBorders>
            <w:shd w:val="clear" w:color="auto" w:fill="F3F3F3"/>
            <w:vAlign w:val="center"/>
          </w:tcPr>
          <w:p w:rsidR="00C837F2" w:rsidRPr="00E8611D" w:rsidRDefault="00C837F2" w:rsidP="00437A90">
            <w:pPr>
              <w:jc w:val="center"/>
              <w:rPr>
                <w:rFonts w:cs="Arial"/>
                <w:b/>
                <w:sz w:val="20"/>
                <w:szCs w:val="20"/>
              </w:rPr>
            </w:pPr>
            <w:r>
              <w:rPr>
                <w:rFonts w:cs="Arial"/>
                <w:b/>
                <w:sz w:val="20"/>
                <w:szCs w:val="20"/>
              </w:rPr>
              <w:t xml:space="preserve">Date: </w:t>
            </w:r>
          </w:p>
        </w:tc>
      </w:tr>
    </w:tbl>
    <w:p w:rsidR="00786D46" w:rsidRDefault="00C837F2" w:rsidP="00C837F2">
      <w:pPr>
        <w:jc w:val="center"/>
      </w:pPr>
      <w:r w:rsidRPr="00CC2EEC">
        <w:rPr>
          <w:rFonts w:cs="Arial"/>
          <w:sz w:val="16"/>
          <w:szCs w:val="20"/>
        </w:rPr>
        <w:t>Please note: Affiliate membership is only valid whist business is a registered member of Liverpool Law Society</w:t>
      </w:r>
      <w:r w:rsidRPr="00CC2EEC">
        <w:rPr>
          <w:rFonts w:cs="Arial"/>
          <w:sz w:val="16"/>
          <w:szCs w:val="20"/>
        </w:rPr>
        <w:br w:type="page"/>
      </w:r>
    </w:p>
    <w:p w:rsidR="00786D46" w:rsidRPr="00786D46" w:rsidRDefault="00786D46" w:rsidP="00786D46">
      <w:pPr>
        <w:spacing w:after="0" w:line="240" w:lineRule="auto"/>
        <w:jc w:val="center"/>
        <w:rPr>
          <w:rFonts w:ascii="Arial" w:eastAsia="Times New Roman" w:hAnsi="Arial" w:cs="Arial"/>
          <w:b/>
          <w:sz w:val="16"/>
          <w:szCs w:val="16"/>
          <w:lang w:eastAsia="en-GB"/>
        </w:rPr>
      </w:pPr>
      <w:r w:rsidRPr="00786D46">
        <w:rPr>
          <w:rFonts w:ascii="Arial" w:eastAsia="Times New Roman" w:hAnsi="Arial" w:cs="Arial"/>
          <w:b/>
          <w:sz w:val="16"/>
          <w:szCs w:val="16"/>
          <w:lang w:eastAsia="en-GB"/>
        </w:rPr>
        <w:lastRenderedPageBreak/>
        <w:t>Membership Terms &amp; Conditions</w:t>
      </w:r>
    </w:p>
    <w:p w:rsidR="00786D46" w:rsidRPr="00786D46" w:rsidRDefault="00786D46" w:rsidP="00786D46">
      <w:pPr>
        <w:spacing w:after="0" w:line="240" w:lineRule="auto"/>
        <w:jc w:val="both"/>
        <w:rPr>
          <w:rFonts w:ascii="Arial" w:eastAsia="Times New Roman" w:hAnsi="Arial" w:cs="Arial"/>
          <w:b/>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By proceeding with the registration process for membership of the Liverpool &amp; Sefton Chambers of Commerce CIC (“the Chamber”), you agree to be bound by these terms and conditions. In this agreement, a Member is defined as a member of the Liverpool &amp; Sefton Chambers of Commerce CIC.</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1. Parties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These terms and conditions form the basis of the legal relationship between a Member and the Chamber.</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2. Applications for Membership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Membership of the Chamber is open to any business either public or private, or individuals in a business environment.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3. Membership Fees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3.1 You agree to pay an annual fee (Annual Subscription) to the Chamber, the sum of which is set by the Chamber from time to time.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3.2 You agree to make a payment which is equal to the Annual Subscription on the date that you make an application to become a member of the Chamber and annually thereafter.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3.3 Membership fees are set to reflect a level of service provided within a particular package. A standard rate of membership is charged with upgradable or customised packages available. The Chamber reserves the right to amend its membership package and pricing structure.</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4. Termination </w:t>
      </w:r>
    </w:p>
    <w:p w:rsidR="00786D46" w:rsidRPr="00786D46" w:rsidRDefault="00786D46" w:rsidP="00786D46">
      <w:pPr>
        <w:spacing w:after="0" w:line="240" w:lineRule="auto"/>
        <w:jc w:val="both"/>
        <w:rPr>
          <w:rFonts w:ascii="Arial" w:eastAsia="Times New Roman" w:hAnsi="Arial" w:cs="Times New Roman"/>
          <w:sz w:val="16"/>
          <w:szCs w:val="16"/>
          <w:lang w:eastAsia="en-GB"/>
        </w:rPr>
      </w:pPr>
      <w:r w:rsidRPr="00786D46">
        <w:rPr>
          <w:rFonts w:ascii="Arial" w:eastAsia="Times New Roman" w:hAnsi="Arial" w:cs="Times New Roman"/>
          <w:sz w:val="16"/>
          <w:szCs w:val="16"/>
          <w:lang w:eastAsia="en-GB"/>
        </w:rPr>
        <w:t xml:space="preserve">4.1 Should you wish to cancel your membership, you may do so at the anniversary of your joining date (or agreed expiry date) by providing notice in writing no less than 7 days before the membership expiry date. Unless such notice of intention is given (and acknowledged by the Chamber), any subscription for the subsequent year of membership is payable in full. You will not be entitled to any refund, either in full or part, of any annual subscription that you have paid.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 The Chamber will be entitled to cancel your membership if: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4.2.1 any fee including but not limited to the annual subscription fees remain unpaid for a period of 1 month from the payment due date;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4.2.2 the renewal of the membership is refused by the Chamber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4.2.3 you (in the opinion of the Chamber) behave inappropriately towards other members or towards the Chamber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4.2.4 you (in the opinion of the Chamber) bring the Chamber into disrepute;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4.2.5 you breached these terms and conditions.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5. Groups of Companies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Where a company that forms part of a group of companies successfully applies for Membership, this does not entitle any parent or subsidiary of the company, or other subsidiary of any such parent to become a Member. Each company within such a group shall be required to apply separately for Membership or pay an appropriate fee as agreed by the Chamber.</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p>
    <w:p w:rsidR="00786D46" w:rsidRPr="00786D46" w:rsidRDefault="00786D46" w:rsidP="00786D46">
      <w:pPr>
        <w:spacing w:after="0" w:line="240" w:lineRule="auto"/>
        <w:jc w:val="both"/>
        <w:rPr>
          <w:rFonts w:ascii="Arial" w:eastAsia="Times New Roman" w:hAnsi="Arial" w:cs="Arial"/>
          <w:b/>
          <w:color w:val="000000"/>
          <w:sz w:val="16"/>
          <w:szCs w:val="16"/>
          <w:lang w:eastAsia="en-GB"/>
        </w:rPr>
      </w:pPr>
      <w:r w:rsidRPr="00786D46">
        <w:rPr>
          <w:rFonts w:ascii="Arial" w:eastAsia="Times New Roman" w:hAnsi="Arial" w:cs="Arial"/>
          <w:b/>
          <w:color w:val="000000"/>
          <w:sz w:val="16"/>
          <w:szCs w:val="16"/>
          <w:lang w:eastAsia="en-GB"/>
        </w:rPr>
        <w:t>6. Member Data</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Member details are stored electronically in the chamber’s client management system. You consent to the chamber publishing the generic member details within its publications, both electronic and printed. You also consent to this data (not including e-mail addresses) being shared with other members by electronic means.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7. Third parties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No rights are conferred on any person who is not a party to these terms and conditions.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8. Severance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Each provision contained in these terms and conditions shall be severable from any other provisions, and if any part of any provision shall be found to be invalid, illegal or void for any reason, such invalidity, illegality or void shall not affect any other part of such provision or any other provision contained in these terms and conditions which shall continue to have full force and effect.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9. Entire agreement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These terms and conditions constitute the entire agreement between the parties and supersede all prior agreements, negotiations, representations and proposals, whether written or oral, concerning the subject matter of the Terms.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10. Governing law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The Terms shall be construed in accordance with the laws of </w:t>
      </w:r>
      <w:smartTag w:uri="urn:schemas-microsoft-com:office:smarttags" w:element="place">
        <w:smartTag w:uri="urn:schemas-microsoft-com:office:smarttags" w:element="country-region">
          <w:r w:rsidRPr="00786D46">
            <w:rPr>
              <w:rFonts w:ascii="Arial" w:eastAsia="Times New Roman" w:hAnsi="Arial" w:cs="Arial"/>
              <w:color w:val="000000"/>
              <w:sz w:val="16"/>
              <w:szCs w:val="16"/>
              <w:lang w:eastAsia="en-GB"/>
            </w:rPr>
            <w:t>England</w:t>
          </w:r>
        </w:smartTag>
      </w:smartTag>
      <w:r w:rsidRPr="00786D46">
        <w:rPr>
          <w:rFonts w:ascii="Arial" w:eastAsia="Times New Roman" w:hAnsi="Arial" w:cs="Arial"/>
          <w:color w:val="000000"/>
          <w:sz w:val="16"/>
          <w:szCs w:val="16"/>
          <w:lang w:eastAsia="en-GB"/>
        </w:rPr>
        <w:t xml:space="preserve"> and the parties hereby submit to the exclusive jurisdiction of the English Courts.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b/>
          <w:bCs/>
          <w:color w:val="000000"/>
          <w:sz w:val="16"/>
          <w:szCs w:val="16"/>
          <w:lang w:eastAsia="en-GB"/>
        </w:rPr>
        <w:t xml:space="preserve">11. Assignment </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 xml:space="preserve">You shall not assign any of your rights or obligations under these terms and conditions without our prior written consent. We shall have the right to assign or otherwise delegate all or any of our rights or obligations under these terms and conditions upon notification to you. </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r w:rsidRPr="00786D46">
        <w:rPr>
          <w:rFonts w:ascii="Arial" w:eastAsia="Times New Roman" w:hAnsi="Arial" w:cs="Arial"/>
          <w:b/>
          <w:bCs/>
          <w:color w:val="000000"/>
          <w:sz w:val="16"/>
          <w:szCs w:val="16"/>
          <w:lang w:eastAsia="en-GB"/>
        </w:rPr>
        <w:t>12. Code of membership</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Members are expected to uphold the Chamber ‘Code of Membership’ (available to view on the chamber website).</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r w:rsidRPr="00786D46">
        <w:rPr>
          <w:rFonts w:ascii="Arial" w:eastAsia="Times New Roman" w:hAnsi="Arial" w:cs="Arial"/>
          <w:b/>
          <w:bCs/>
          <w:color w:val="000000"/>
          <w:sz w:val="16"/>
          <w:szCs w:val="16"/>
          <w:lang w:eastAsia="en-GB"/>
        </w:rPr>
        <w:t>13. Disclaimer</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The Chamber gives you no warranty or assurance about any recommendations or referrals we make in respect of third parties and the services they supply. You should satisfy yourself as to the suitability of any such third parties and the services they supply for your purposes. All implied warranties and conditions are excluded, to the maximum extent permitted by law. The Chamber only provides you with such recommendations and referrals on the basis that all representations, warranties, conditions and other terms are excluded to the maximum extent permitted by law (including, without limitation, the conditions implied by law of satisfactory quality, fitness for purpose and the use of reasonable care and skill which, but for this legal notice, might have effect in relation to any referral or recommendation).</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r w:rsidRPr="00786D46">
        <w:rPr>
          <w:rFonts w:ascii="Arial" w:eastAsia="Times New Roman" w:hAnsi="Arial" w:cs="Arial"/>
          <w:b/>
          <w:bCs/>
          <w:color w:val="000000"/>
          <w:sz w:val="16"/>
          <w:szCs w:val="16"/>
          <w:lang w:eastAsia="en-GB"/>
        </w:rPr>
        <w:t>14. Events</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14.1 All events must be booked and – where there is a charge incurred - paid for in advance</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14.2 Failing to attend an event does not entitle the member/individual to a refund.</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14.3 Refunds can only be accepted if cancellation is made more than 48 hours in advance of an event</w:t>
      </w:r>
    </w:p>
    <w:p w:rsidR="00786D46" w:rsidRPr="00786D46" w:rsidRDefault="00786D46" w:rsidP="00786D46">
      <w:pPr>
        <w:spacing w:after="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14.4 The Chamber will notify members of the number of tickets entitled to them within their membership package for each particular event. The Chamber reserves to right to amend this entitlement from time to time.</w:t>
      </w: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p>
    <w:p w:rsidR="00786D46" w:rsidRPr="00786D46" w:rsidRDefault="00786D46" w:rsidP="00786D46">
      <w:pPr>
        <w:spacing w:after="0" w:line="240" w:lineRule="auto"/>
        <w:jc w:val="both"/>
        <w:rPr>
          <w:rFonts w:ascii="Arial" w:eastAsia="Times New Roman" w:hAnsi="Arial" w:cs="Arial"/>
          <w:b/>
          <w:bCs/>
          <w:color w:val="000000"/>
          <w:sz w:val="16"/>
          <w:szCs w:val="16"/>
          <w:lang w:eastAsia="en-GB"/>
        </w:rPr>
      </w:pPr>
      <w:r w:rsidRPr="00786D46">
        <w:rPr>
          <w:rFonts w:ascii="Arial" w:eastAsia="Times New Roman" w:hAnsi="Arial" w:cs="Arial"/>
          <w:b/>
          <w:bCs/>
          <w:color w:val="000000"/>
          <w:sz w:val="16"/>
          <w:szCs w:val="16"/>
          <w:lang w:eastAsia="en-GB"/>
        </w:rPr>
        <w:t>15. Errors and Omissions Excepted</w:t>
      </w:r>
    </w:p>
    <w:p w:rsidR="00786D46" w:rsidRPr="00786D46" w:rsidRDefault="00786D46" w:rsidP="00786D46">
      <w:pPr>
        <w:spacing w:after="240" w:line="240" w:lineRule="auto"/>
        <w:jc w:val="both"/>
        <w:rPr>
          <w:rFonts w:ascii="Arial" w:eastAsia="Times New Roman" w:hAnsi="Arial" w:cs="Arial"/>
          <w:color w:val="000000"/>
          <w:sz w:val="16"/>
          <w:szCs w:val="16"/>
          <w:lang w:eastAsia="en-GB"/>
        </w:rPr>
      </w:pPr>
      <w:r w:rsidRPr="00786D46">
        <w:rPr>
          <w:rFonts w:ascii="Arial" w:eastAsia="Times New Roman" w:hAnsi="Arial" w:cs="Arial"/>
          <w:color w:val="000000"/>
          <w:sz w:val="16"/>
          <w:szCs w:val="16"/>
          <w:lang w:eastAsia="en-GB"/>
        </w:rPr>
        <w:t>Every care is taken to ensure that all information within the Chamber publications including the website, electronic communications and social networks, is correct. However there may still be errors and we apologise for any inconvenience that this may cause.  If you find an error or omission, please let us know, and we will correct it as soon as possible after verification.</w:t>
      </w:r>
    </w:p>
    <w:p w:rsidR="00786D46" w:rsidRPr="00786D46" w:rsidRDefault="00786D46" w:rsidP="00786D46">
      <w:pPr>
        <w:spacing w:after="0" w:line="240" w:lineRule="auto"/>
        <w:jc w:val="both"/>
        <w:rPr>
          <w:rFonts w:ascii="Arial" w:eastAsia="Times New Roman" w:hAnsi="Arial" w:cs="Arial"/>
          <w:b/>
          <w:color w:val="000000"/>
          <w:sz w:val="16"/>
          <w:szCs w:val="16"/>
          <w:lang w:eastAsia="en-GB"/>
        </w:rPr>
      </w:pPr>
      <w:r w:rsidRPr="00786D46">
        <w:rPr>
          <w:rFonts w:ascii="Arial" w:eastAsia="Times New Roman" w:hAnsi="Arial" w:cs="Arial"/>
          <w:b/>
          <w:color w:val="000000"/>
          <w:sz w:val="16"/>
          <w:szCs w:val="16"/>
          <w:lang w:eastAsia="en-GB"/>
        </w:rPr>
        <w:t>16. Complaints</w:t>
      </w:r>
    </w:p>
    <w:p w:rsidR="00786D46" w:rsidRPr="00786D46" w:rsidRDefault="00786D46" w:rsidP="00786D46">
      <w:pPr>
        <w:spacing w:after="0" w:line="240" w:lineRule="auto"/>
        <w:jc w:val="both"/>
        <w:rPr>
          <w:rFonts w:ascii="Calibri" w:eastAsia="Times New Roman" w:hAnsi="Calibri" w:cs="Times New Roman"/>
          <w:sz w:val="24"/>
          <w:szCs w:val="24"/>
          <w:lang w:eastAsia="en-GB"/>
        </w:rPr>
      </w:pPr>
      <w:r w:rsidRPr="00786D46">
        <w:rPr>
          <w:rFonts w:ascii="Arial" w:eastAsia="Times New Roman" w:hAnsi="Arial" w:cs="Arial"/>
          <w:sz w:val="16"/>
          <w:szCs w:val="16"/>
          <w:lang w:eastAsia="en-GB"/>
        </w:rPr>
        <w:t xml:space="preserve">If you are unhappy with any element of the Chamber membership service, please let us know by contacting the chamber by telephone on 0151 227 1234, by emailing </w:t>
      </w:r>
      <w:hyperlink r:id="rId5" w:history="1">
        <w:r w:rsidRPr="00786D46">
          <w:rPr>
            <w:rFonts w:ascii="Arial" w:eastAsia="Times New Roman" w:hAnsi="Arial" w:cs="Arial"/>
            <w:color w:val="0000FF"/>
            <w:sz w:val="16"/>
            <w:szCs w:val="16"/>
            <w:u w:val="single"/>
            <w:lang w:eastAsia="en-GB"/>
          </w:rPr>
          <w:t>membership@liverpoolchamber.org.uk</w:t>
        </w:r>
      </w:hyperlink>
      <w:r w:rsidRPr="00786D46">
        <w:rPr>
          <w:rFonts w:ascii="Arial" w:eastAsia="Times New Roman" w:hAnsi="Arial" w:cs="Arial"/>
          <w:sz w:val="16"/>
          <w:szCs w:val="16"/>
          <w:lang w:eastAsia="en-GB"/>
        </w:rPr>
        <w:t xml:space="preserve"> or  in writing to Suite G08 – G10, Cotton Exchange Building, </w:t>
      </w:r>
      <w:proofErr w:type="spellStart"/>
      <w:r w:rsidRPr="00786D46">
        <w:rPr>
          <w:rFonts w:ascii="Arial" w:eastAsia="Times New Roman" w:hAnsi="Arial" w:cs="Arial"/>
          <w:sz w:val="16"/>
          <w:szCs w:val="16"/>
          <w:lang w:eastAsia="en-GB"/>
        </w:rPr>
        <w:t>Bixteth</w:t>
      </w:r>
      <w:proofErr w:type="spellEnd"/>
      <w:r w:rsidRPr="00786D46">
        <w:rPr>
          <w:rFonts w:ascii="Arial" w:eastAsia="Times New Roman" w:hAnsi="Arial" w:cs="Arial"/>
          <w:sz w:val="16"/>
          <w:szCs w:val="16"/>
          <w:lang w:eastAsia="en-GB"/>
        </w:rPr>
        <w:t xml:space="preserve"> Street, Liverpool, L3 9LQ.</w:t>
      </w:r>
    </w:p>
    <w:sectPr w:rsidR="00786D46" w:rsidRPr="00786D46" w:rsidSect="00C07CBD">
      <w:pgSz w:w="11906" w:h="16838"/>
      <w:pgMar w:top="56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BD"/>
    <w:rsid w:val="000D6C35"/>
    <w:rsid w:val="001D2096"/>
    <w:rsid w:val="001F47D8"/>
    <w:rsid w:val="003509C6"/>
    <w:rsid w:val="005814E5"/>
    <w:rsid w:val="00617784"/>
    <w:rsid w:val="00786D46"/>
    <w:rsid w:val="007966AC"/>
    <w:rsid w:val="00847C73"/>
    <w:rsid w:val="00AB78B2"/>
    <w:rsid w:val="00B3554C"/>
    <w:rsid w:val="00C07CBD"/>
    <w:rsid w:val="00C837F2"/>
    <w:rsid w:val="00CE19D2"/>
    <w:rsid w:val="00E20596"/>
    <w:rsid w:val="00E824FE"/>
    <w:rsid w:val="00E94A79"/>
    <w:rsid w:val="00F6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C52136-00D8-4181-8DEA-52869F8E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liverpoolchamber.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Rhodes</dc:creator>
  <cp:keywords/>
  <dc:description/>
  <cp:lastModifiedBy>Jordan Rhodes</cp:lastModifiedBy>
  <cp:revision>3</cp:revision>
  <dcterms:created xsi:type="dcterms:W3CDTF">2022-05-04T09:20:00Z</dcterms:created>
  <dcterms:modified xsi:type="dcterms:W3CDTF">2022-05-13T10:36:00Z</dcterms:modified>
</cp:coreProperties>
</file>